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1CB9F" w14:textId="77777777" w:rsidR="00815D84" w:rsidRDefault="00815D84" w:rsidP="00815D84">
      <w:pPr>
        <w:shd w:val="clear" w:color="auto" w:fill="FFFFFF"/>
        <w:spacing w:after="0" w:line="240" w:lineRule="auto"/>
        <w:ind w:firstLine="709"/>
        <w:textAlignment w:val="baseline"/>
        <w:rPr>
          <w:color w:val="auto"/>
          <w:szCs w:val="28"/>
        </w:rPr>
      </w:pPr>
      <w:r>
        <w:rPr>
          <w:szCs w:val="28"/>
        </w:rPr>
        <w:t xml:space="preserve">По статистике подавляющее большинство дорожно-транспортных происшествий (ДТП) вызвано опасными или неправильными действиями участников дорожного движения. И здесь очень многое зависит от мастерства водителя: его умения управлять автомобилем в нестандартных ситуациях, а еще лучше – умения избегать их. Идеал безопасного водителя – это водитель, применяющий принципы и методы защитного вождения, при котором независимо от действий других участников дорожного движения, а также при любых обстоятельствах не допускает ДТП. Программа «Защитное вождение» ориентирована на мотивацию водителей, применять безопасный упреждающий стиль управления автотранспортом в сложных дорожных условиях. Плавная и предсказуемая манера вождения позволяет предупреждать столкновения транспортных средств и другие риски. </w:t>
      </w:r>
    </w:p>
    <w:p w14:paraId="06DD924B" w14:textId="77777777" w:rsidR="00815D84" w:rsidRDefault="00815D84" w:rsidP="00815D84">
      <w:pPr>
        <w:shd w:val="clear" w:color="auto" w:fill="FFFFFF"/>
        <w:spacing w:after="0" w:line="240" w:lineRule="auto"/>
        <w:ind w:firstLine="709"/>
        <w:textAlignment w:val="baseline"/>
        <w:rPr>
          <w:szCs w:val="28"/>
        </w:rPr>
      </w:pPr>
      <w:r>
        <w:rPr>
          <w:szCs w:val="28"/>
        </w:rPr>
        <w:t>Перечень нормативно – правовых актов: </w:t>
      </w:r>
    </w:p>
    <w:p w14:paraId="7D4200B6" w14:textId="77777777" w:rsidR="00815D84" w:rsidRDefault="00815D84" w:rsidP="00815D84">
      <w:pPr>
        <w:shd w:val="clear" w:color="auto" w:fill="FFFFFF"/>
        <w:spacing w:after="0" w:line="240" w:lineRule="auto"/>
        <w:ind w:firstLine="709"/>
        <w:textAlignment w:val="baseline"/>
        <w:rPr>
          <w:szCs w:val="28"/>
        </w:rPr>
      </w:pPr>
      <w:r>
        <w:rPr>
          <w:szCs w:val="28"/>
        </w:rPr>
        <w:t>1. Федеральный закон от 10.12.1995 г. № 196-ФЗ «О безопасности дорожного движения» (ст.20, п.1). </w:t>
      </w:r>
    </w:p>
    <w:p w14:paraId="68225288" w14:textId="77777777" w:rsidR="00815D84" w:rsidRDefault="00815D84" w:rsidP="00815D84">
      <w:pPr>
        <w:shd w:val="clear" w:color="auto" w:fill="FFFFFF"/>
        <w:spacing w:after="0" w:line="240" w:lineRule="auto"/>
        <w:ind w:firstLine="709"/>
        <w:textAlignment w:val="baseline"/>
        <w:rPr>
          <w:szCs w:val="28"/>
        </w:rPr>
      </w:pPr>
      <w:r>
        <w:rPr>
          <w:szCs w:val="28"/>
        </w:rPr>
        <w:t>2. Приказ Минтранса РФ от 15 января 2014 г. № 7 «Об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к безопасной работе и транспортных средств к безопасной эксплуатации» (ст.3). </w:t>
      </w:r>
    </w:p>
    <w:p w14:paraId="07C51489" w14:textId="77777777" w:rsidR="00815D84" w:rsidRDefault="00815D84" w:rsidP="00815D84">
      <w:pPr>
        <w:shd w:val="clear" w:color="auto" w:fill="FFFFFF"/>
        <w:spacing w:after="0" w:line="240" w:lineRule="auto"/>
        <w:ind w:firstLine="709"/>
        <w:textAlignment w:val="baseline"/>
        <w:rPr>
          <w:szCs w:val="28"/>
        </w:rPr>
      </w:pPr>
      <w:r>
        <w:rPr>
          <w:szCs w:val="28"/>
        </w:rPr>
        <w:t>3. Приказ Минобрнауки России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программам».</w:t>
      </w:r>
    </w:p>
    <w:p w14:paraId="2EB1792D" w14:textId="77777777" w:rsidR="00815D84" w:rsidRDefault="00815D84" w:rsidP="00815D84">
      <w:pPr>
        <w:shd w:val="clear" w:color="auto" w:fill="FFFFFF"/>
        <w:spacing w:after="0" w:line="240" w:lineRule="auto"/>
        <w:ind w:firstLine="709"/>
        <w:textAlignment w:val="baseline"/>
        <w:rPr>
          <w:szCs w:val="28"/>
        </w:rPr>
      </w:pPr>
      <w:r>
        <w:rPr>
          <w:szCs w:val="28"/>
        </w:rPr>
        <w:t>Цели обучения: систематизация и получение знаний по вопросам снижения вероятности попадания в ДТП, расширение понимания и водительского опыта относительно поведения транспортного средства.</w:t>
      </w:r>
    </w:p>
    <w:p w14:paraId="69829008" w14:textId="77777777" w:rsidR="00815D84" w:rsidRDefault="00815D84" w:rsidP="00815D84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занятий привлекаются специалисты по подготовке водителей, инженеры по безопасности дорожного движения, наиболее опытные технические работники автотранспортных организаций, водители-наставники и водители-инструкторы.</w:t>
      </w:r>
    </w:p>
    <w:p w14:paraId="50DC7732" w14:textId="77777777" w:rsidR="00815D84" w:rsidRDefault="00815D84" w:rsidP="00815D84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>
        <w:rPr>
          <w:szCs w:val="28"/>
        </w:rPr>
        <w:t>Учебная группа при проведении занятий формируется численностью до 30 человек. Продолжительность учебного часа теоретических занятий - 45 минут. По окончании занятий, проводится экзамен.</w:t>
      </w:r>
    </w:p>
    <w:p w14:paraId="34D58F68" w14:textId="77777777" w:rsidR="00815D84" w:rsidRDefault="00815D84" w:rsidP="00815D84">
      <w:pPr>
        <w:shd w:val="clear" w:color="auto" w:fill="FFFFFF"/>
        <w:spacing w:after="0" w:line="240" w:lineRule="auto"/>
        <w:ind w:firstLine="709"/>
        <w:textAlignment w:val="baseline"/>
        <w:rPr>
          <w:i/>
          <w:sz w:val="27"/>
          <w:szCs w:val="27"/>
          <w:u w:val="single"/>
        </w:rPr>
      </w:pPr>
      <w:r>
        <w:rPr>
          <w:szCs w:val="28"/>
        </w:rPr>
        <w:t>Результаты экзамена оформляются протоколом. Лицам, сдавшим экзамен, выдается сертификат установленного образца. Лица, не сдавшие экзамен, направляются на повторную пересдачу.</w:t>
      </w:r>
    </w:p>
    <w:p w14:paraId="64E7E25B" w14:textId="77777777" w:rsidR="00E36DE6" w:rsidRPr="00815D84" w:rsidRDefault="00E36DE6" w:rsidP="00815D84">
      <w:bookmarkStart w:id="0" w:name="_GoBack"/>
      <w:bookmarkEnd w:id="0"/>
    </w:p>
    <w:sectPr w:rsidR="00E36DE6" w:rsidRPr="00815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DE6"/>
    <w:rsid w:val="00514339"/>
    <w:rsid w:val="00815D84"/>
    <w:rsid w:val="00E36DE6"/>
    <w:rsid w:val="00FC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8D929-EDD2-4BBA-AB57-ADCA4BD4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F2D"/>
    <w:pPr>
      <w:spacing w:after="4" w:line="357" w:lineRule="auto"/>
      <w:ind w:firstLine="69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FC3F2D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character" w:customStyle="1" w:styleId="a3">
    <w:name w:val="Основной текст_"/>
    <w:basedOn w:val="a0"/>
    <w:link w:val="2"/>
    <w:locked/>
    <w:rsid w:val="00815D8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815D84"/>
    <w:pPr>
      <w:widowControl w:val="0"/>
      <w:shd w:val="clear" w:color="auto" w:fill="FFFFFF"/>
      <w:spacing w:after="240" w:line="292" w:lineRule="exact"/>
      <w:ind w:firstLine="0"/>
      <w:jc w:val="right"/>
    </w:pPr>
    <w:rPr>
      <w:color w:val="auto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3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2130</Characters>
  <Application>Microsoft Office Word</Application>
  <DocSecurity>0</DocSecurity>
  <Lines>96</Lines>
  <Paragraphs>69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2023-03-21T06:44:00Z</dcterms:created>
  <dcterms:modified xsi:type="dcterms:W3CDTF">2023-03-21T06:45:00Z</dcterms:modified>
</cp:coreProperties>
</file>