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A2117">
        <w:t>Токарь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07F9C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7F9C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Требования безопасного ведения работ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Производственный травматизм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Производственная санитария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Электробезопасность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Пожарная безопасность</w:t>
            </w:r>
          </w:p>
          <w:p w:rsidR="00F92A18" w:rsidRDefault="00B07F9C" w:rsidP="00B07F9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07F9C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07F9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07F9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B07F9C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0A2117" w:rsidP="00B07F9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225B1C">
              <w:rPr>
                <w:sz w:val="24"/>
              </w:rPr>
              <w:t xml:space="preserve">с основами </w:t>
            </w:r>
            <w:r w:rsidR="00B07F9C">
              <w:rPr>
                <w:sz w:val="24"/>
              </w:rPr>
              <w:t>материаловедения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Введение. Основные сведения о металлах и сплавах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Термическая и химико–термическая обработка металлов и сплавов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Твердые сплавы, минералокерамические и порошковые материалы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Защита металлов от коррозии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Пластмассы и другие неметаллические материалы</w:t>
            </w:r>
          </w:p>
          <w:p w:rsidR="00225B1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Смазочные и вспомогательные материалы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B07F9C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B07F9C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B07F9C">
        <w:t>№ 3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0A2117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Основные сведения об электрическом токе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Электрические цепи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Электротехнические устройства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Электроприв</w:t>
            </w:r>
            <w:r>
              <w:rPr>
                <w:sz w:val="24"/>
              </w:rPr>
              <w:t xml:space="preserve">од и аппаратура электрического </w:t>
            </w:r>
            <w:r w:rsidRPr="00B07F9C">
              <w:rPr>
                <w:sz w:val="24"/>
              </w:rPr>
              <w:t>управления</w:t>
            </w:r>
          </w:p>
          <w:p w:rsidR="00DB4C5D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Производс</w:t>
            </w:r>
            <w:r>
              <w:rPr>
                <w:sz w:val="24"/>
              </w:rPr>
              <w:t>тво, распределение и использова</w:t>
            </w:r>
            <w:r w:rsidRPr="00B07F9C">
              <w:rPr>
                <w:sz w:val="24"/>
              </w:rPr>
              <w:t>ние электроэнергии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B07F9C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B07F9C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B07F9C" w:rsidRDefault="00B07F9C" w:rsidP="00B07F9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7F9C" w:rsidTr="00F439A0">
        <w:trPr>
          <w:trHeight w:val="554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чтения чертежей</w:t>
            </w:r>
          </w:p>
        </w:tc>
      </w:tr>
      <w:tr w:rsidR="00B07F9C" w:rsidTr="00F439A0">
        <w:trPr>
          <w:trHeight w:val="607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Основы проекционной графики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Практическое применение геометрических построений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Сечения и разрезы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Чертежи деталей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Сборочные чертежи</w:t>
            </w:r>
          </w:p>
          <w:p w:rsid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Схемы (кинематические, электрические)</w:t>
            </w:r>
          </w:p>
        </w:tc>
      </w:tr>
      <w:tr w:rsidR="00B07F9C" w:rsidTr="00F439A0">
        <w:trPr>
          <w:trHeight w:val="2454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7F9C" w:rsidRPr="006F1E8E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7F9C" w:rsidRPr="006F1E8E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B07F9C" w:rsidTr="00F439A0">
        <w:trPr>
          <w:trHeight w:val="551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7F9C" w:rsidTr="00F439A0">
        <w:trPr>
          <w:trHeight w:val="551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07F9C" w:rsidTr="00F439A0">
        <w:trPr>
          <w:trHeight w:val="551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07F9C" w:rsidRDefault="00B07F9C" w:rsidP="00DB4C5D">
      <w:pPr>
        <w:spacing w:before="11"/>
        <w:rPr>
          <w:b/>
          <w:sz w:val="23"/>
        </w:rPr>
      </w:pPr>
    </w:p>
    <w:p w:rsidR="00B07F9C" w:rsidRDefault="00B07F9C" w:rsidP="00DB4C5D">
      <w:pPr>
        <w:spacing w:before="11"/>
        <w:rPr>
          <w:b/>
          <w:sz w:val="23"/>
        </w:rPr>
      </w:pPr>
    </w:p>
    <w:p w:rsidR="00B07F9C" w:rsidRDefault="00B07F9C" w:rsidP="00B07F9C">
      <w:pPr>
        <w:pStyle w:val="a3"/>
        <w:spacing w:before="71"/>
        <w:ind w:left="224" w:right="227"/>
        <w:jc w:val="center"/>
      </w:pPr>
      <w:bookmarkStart w:id="2" w:name="_Hlk127281063"/>
      <w:bookmarkEnd w:id="1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</w:t>
      </w:r>
      <w:r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7F9C" w:rsidTr="00F439A0">
        <w:trPr>
          <w:trHeight w:val="554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информацией по допускам и техническим измерениям</w:t>
            </w:r>
          </w:p>
        </w:tc>
      </w:tr>
      <w:tr w:rsidR="00B07F9C" w:rsidTr="00F439A0">
        <w:trPr>
          <w:trHeight w:val="607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Введение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Погрешности формы и расположения поверхностей. Шероховатость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Основы технических измерений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Средства для линейных измерений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 xml:space="preserve">Допуски и </w:t>
            </w:r>
            <w:r>
              <w:rPr>
                <w:sz w:val="24"/>
              </w:rPr>
              <w:t>средства измерения углов и глад</w:t>
            </w:r>
            <w:r w:rsidRPr="00B07F9C">
              <w:rPr>
                <w:sz w:val="24"/>
              </w:rPr>
              <w:t>ких конусов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Допуски, посадки и средства измерения метрических резьб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Допуски и средства измерения шпоночных и шлицевых соединений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Допуски и средства измерения зубчатых колес и передач</w:t>
            </w:r>
          </w:p>
          <w:p w:rsidR="00B07F9C" w:rsidRDefault="00B07F9C" w:rsidP="00B07F9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7F9C">
              <w:rPr>
                <w:sz w:val="24"/>
              </w:rPr>
              <w:t>Понятие о размерных цепях</w:t>
            </w:r>
          </w:p>
        </w:tc>
      </w:tr>
      <w:tr w:rsidR="00B07F9C" w:rsidTr="00F439A0">
        <w:trPr>
          <w:trHeight w:val="2454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7F9C" w:rsidRPr="006F1E8E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7F9C" w:rsidRPr="006F1E8E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7F9C" w:rsidRDefault="00B07F9C" w:rsidP="00B07F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B07F9C" w:rsidTr="00F439A0">
        <w:trPr>
          <w:trHeight w:val="551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7F9C" w:rsidTr="00F439A0">
        <w:trPr>
          <w:trHeight w:val="551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07F9C" w:rsidTr="00F439A0">
        <w:trPr>
          <w:trHeight w:val="551"/>
        </w:trPr>
        <w:tc>
          <w:tcPr>
            <w:tcW w:w="2943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7F9C" w:rsidRDefault="00B07F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07F9C" w:rsidRDefault="00B07F9C" w:rsidP="00ED4278">
      <w:pPr>
        <w:pStyle w:val="a3"/>
        <w:spacing w:before="90"/>
        <w:ind w:right="538" w:firstLine="25"/>
        <w:jc w:val="center"/>
      </w:pPr>
    </w:p>
    <w:p w:rsidR="00683B1C" w:rsidRDefault="00B07F9C" w:rsidP="00ED4278">
      <w:pPr>
        <w:pStyle w:val="a3"/>
        <w:spacing w:before="90"/>
        <w:ind w:right="538" w:firstLine="25"/>
        <w:jc w:val="center"/>
      </w:pPr>
      <w:r>
        <w:t xml:space="preserve"> </w:t>
      </w: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3"/>
        </w:rPr>
        <w:t>дис</w:t>
      </w:r>
      <w:r w:rsidR="00683B1C">
        <w:t xml:space="preserve">циплины № </w:t>
      </w:r>
      <w:r>
        <w:t xml:space="preserve">6 </w:t>
      </w:r>
      <w:r w:rsidR="00683B1C"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 w:rsidR="00683B1C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07F9C">
              <w:rPr>
                <w:sz w:val="24"/>
              </w:rPr>
              <w:t>Оборудование и технология выполнения работ по профессии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Введение.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Основы теор</w:t>
            </w:r>
            <w:r>
              <w:rPr>
                <w:sz w:val="24"/>
              </w:rPr>
              <w:t>ии резания и режущий инструмент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сведения о технологическом про</w:t>
            </w:r>
            <w:r w:rsidRPr="00B07F9C">
              <w:rPr>
                <w:sz w:val="24"/>
              </w:rPr>
              <w:t>цессе механической обработки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Способ</w:t>
            </w:r>
            <w:r>
              <w:rPr>
                <w:sz w:val="24"/>
              </w:rPr>
              <w:t>ы обработки наружных цилиндриче</w:t>
            </w:r>
            <w:r w:rsidRPr="00B07F9C">
              <w:rPr>
                <w:sz w:val="24"/>
              </w:rPr>
              <w:t>ских и торцевых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Способы</w:t>
            </w:r>
            <w:r>
              <w:rPr>
                <w:sz w:val="24"/>
              </w:rPr>
              <w:t xml:space="preserve"> обработки цилиндрических отвер</w:t>
            </w:r>
            <w:r w:rsidRPr="00B07F9C">
              <w:rPr>
                <w:sz w:val="24"/>
              </w:rPr>
              <w:t>стий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Способы обработки конических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Способы обработки фасонных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Способы нарезания крепежной резьбы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Токарные станки, их эксплуатация и наладка</w:t>
            </w:r>
          </w:p>
          <w:p w:rsidR="00683B1C" w:rsidRDefault="00B07F9C" w:rsidP="00B07F9C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07F9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07F9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07F9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07F9C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7F9C" w:rsidRPr="00B07F9C" w:rsidRDefault="00CF76A3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7F9C" w:rsidRPr="00B07F9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Освоение приемов по заточке режущего инструмента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Упражнения по управлению токарным станком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Обработк</w:t>
            </w:r>
            <w:r>
              <w:rPr>
                <w:sz w:val="24"/>
              </w:rPr>
              <w:t>а наружных цилиндрических и тор</w:t>
            </w:r>
            <w:r w:rsidRPr="00B07F9C">
              <w:rPr>
                <w:sz w:val="24"/>
              </w:rPr>
              <w:t>цевых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Обработка цилиндрических отверстий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Обработка конических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Обработка фасонных поверхностей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Нарезание крепежной резьбы</w:t>
            </w:r>
          </w:p>
          <w:p w:rsidR="00B07F9C" w:rsidRPr="00B07F9C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lastRenderedPageBreak/>
              <w:t>Техническое обслуживание токарно-винторезного станка</w:t>
            </w:r>
          </w:p>
          <w:p w:rsidR="00BB02AE" w:rsidRDefault="00B07F9C" w:rsidP="00B07F9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7F9C">
              <w:rPr>
                <w:sz w:val="24"/>
              </w:rPr>
              <w:t>Самостоятельное выполнение работ, предусмотренных квалификационной характеристикой.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07F9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07F9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07F9C">
        <w:t>8</w:t>
      </w:r>
      <w:bookmarkStart w:id="4" w:name="_GoBack"/>
      <w:bookmarkEnd w:id="4"/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0A2117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07F9C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7F6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