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24B" w:rsidRPr="00867D12" w:rsidRDefault="007A624B" w:rsidP="007A624B">
      <w:pPr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r w:rsidRPr="00F80C81">
        <w:rPr>
          <w:sz w:val="28"/>
          <w:szCs w:val="28"/>
        </w:rPr>
        <w:t>Слесарь-</w:t>
      </w:r>
      <w:r w:rsidR="00825C6F" w:rsidRPr="00825C6F">
        <w:rPr>
          <w:sz w:val="28"/>
          <w:szCs w:val="28"/>
        </w:rPr>
        <w:t>ремонтник (ремонт и обслуживание холодильного оборудования)</w:t>
      </w:r>
      <w:r w:rsidRPr="00867D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7D12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7A624B" w:rsidRPr="00867D12" w:rsidRDefault="007A624B" w:rsidP="007A624B">
      <w:pPr>
        <w:suppressAutoHyphens/>
        <w:ind w:firstLine="708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Цель освоения программы - </w:t>
      </w:r>
      <w:bookmarkStart w:id="0" w:name="_Hlk76563702"/>
      <w:r w:rsidRPr="00867D12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>
        <w:rPr>
          <w:sz w:val="28"/>
          <w:szCs w:val="28"/>
        </w:rPr>
        <w:t>с</w:t>
      </w:r>
      <w:r w:rsidRPr="00F80C81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F80C81">
        <w:rPr>
          <w:sz w:val="28"/>
          <w:szCs w:val="28"/>
        </w:rPr>
        <w:t>-</w:t>
      </w:r>
      <w:r w:rsidR="00825C6F" w:rsidRPr="00825C6F">
        <w:rPr>
          <w:sz w:val="28"/>
          <w:szCs w:val="28"/>
        </w:rPr>
        <w:t>ремонтник</w:t>
      </w:r>
      <w:r w:rsidR="00825C6F">
        <w:rPr>
          <w:sz w:val="28"/>
          <w:szCs w:val="28"/>
        </w:rPr>
        <w:t>а</w:t>
      </w:r>
      <w:r w:rsidR="00825C6F" w:rsidRPr="00825C6F">
        <w:rPr>
          <w:sz w:val="28"/>
          <w:szCs w:val="28"/>
        </w:rPr>
        <w:t xml:space="preserve"> (ремонт и обслуживание холодильного оборудования)</w:t>
      </w:r>
      <w:r w:rsidRPr="00867D12">
        <w:rPr>
          <w:sz w:val="28"/>
          <w:szCs w:val="28"/>
        </w:rPr>
        <w:t xml:space="preserve">. </w:t>
      </w:r>
    </w:p>
    <w:p w:rsidR="007A624B" w:rsidRPr="00867D12" w:rsidRDefault="007A624B" w:rsidP="007A624B">
      <w:pPr>
        <w:suppressAutoHyphens/>
        <w:ind w:firstLine="708"/>
        <w:jc w:val="both"/>
        <w:rPr>
          <w:sz w:val="28"/>
          <w:szCs w:val="28"/>
        </w:rPr>
      </w:pPr>
      <w:bookmarkStart w:id="1" w:name="_Hlk77341856"/>
      <w:r w:rsidRPr="00867D12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F80C81">
        <w:rPr>
          <w:sz w:val="28"/>
          <w:szCs w:val="28"/>
        </w:rPr>
        <w:t>Слесарь-</w:t>
      </w:r>
      <w:r w:rsidR="00825C6F" w:rsidRPr="00825C6F">
        <w:rPr>
          <w:sz w:val="28"/>
          <w:szCs w:val="28"/>
        </w:rPr>
        <w:t>ремонтник (ремонт и обслуживание холодильного оборудования)</w:t>
      </w:r>
      <w:r w:rsidRPr="00867D12">
        <w:rPr>
          <w:sz w:val="28"/>
          <w:szCs w:val="28"/>
        </w:rPr>
        <w:t xml:space="preserve">».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2" w:name="_Hlk84944580"/>
      <w:r w:rsidRPr="00867D12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</w:t>
      </w:r>
      <w:bookmarkStart w:id="3" w:name="_GoBack"/>
      <w:bookmarkEnd w:id="3"/>
      <w:r w:rsidRPr="00867D12">
        <w:rPr>
          <w:sz w:val="28"/>
          <w:szCs w:val="28"/>
        </w:rPr>
        <w:t xml:space="preserve">осуществляется профессиональное обучение»; </w:t>
      </w:r>
    </w:p>
    <w:bookmarkEnd w:id="2"/>
    <w:p w:rsidR="007A624B" w:rsidRPr="00867D12" w:rsidRDefault="007A624B" w:rsidP="00825C6F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867D12">
        <w:rPr>
          <w:sz w:val="28"/>
          <w:szCs w:val="28"/>
        </w:rPr>
        <w:t xml:space="preserve">, часть </w:t>
      </w:r>
      <w:r>
        <w:rPr>
          <w:sz w:val="28"/>
          <w:szCs w:val="28"/>
        </w:rPr>
        <w:t>2</w:t>
      </w:r>
      <w:r w:rsidRPr="00867D12">
        <w:rPr>
          <w:sz w:val="28"/>
          <w:szCs w:val="28"/>
        </w:rPr>
        <w:t xml:space="preserve"> раздел «</w:t>
      </w:r>
      <w:r w:rsidRPr="00C222BD">
        <w:rPr>
          <w:sz w:val="28"/>
          <w:szCs w:val="28"/>
        </w:rPr>
        <w:t>Слесарные и слесарно-сборочные работы</w:t>
      </w:r>
      <w:r w:rsidRPr="00867D12">
        <w:rPr>
          <w:sz w:val="28"/>
          <w:szCs w:val="28"/>
        </w:rPr>
        <w:t>»)</w:t>
      </w:r>
      <w:r w:rsidR="00825C6F">
        <w:rPr>
          <w:sz w:val="28"/>
          <w:szCs w:val="28"/>
        </w:rPr>
        <w:t>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4" w:name="_Hlk77342057"/>
      <w:bookmarkEnd w:id="1"/>
      <w:r w:rsidRPr="00867D12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867D12">
        <w:rPr>
          <w:sz w:val="28"/>
          <w:szCs w:val="28"/>
        </w:rPr>
        <w:softHyphen/>
        <w:t>вышения квалификации.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5" w:name="_Hlk77342016"/>
      <w:bookmarkEnd w:id="4"/>
      <w:r w:rsidRPr="00867D12">
        <w:rPr>
          <w:sz w:val="28"/>
          <w:szCs w:val="28"/>
        </w:rPr>
        <w:t xml:space="preserve">Продолжительность подготовки новых рабочих установлена </w:t>
      </w:r>
      <w:r w:rsidR="00825C6F">
        <w:rPr>
          <w:sz w:val="28"/>
          <w:szCs w:val="28"/>
        </w:rPr>
        <w:t>16</w:t>
      </w:r>
      <w:r w:rsidRPr="00867D12">
        <w:rPr>
          <w:sz w:val="28"/>
          <w:szCs w:val="28"/>
        </w:rPr>
        <w:t>0 часов.</w:t>
      </w:r>
    </w:p>
    <w:bookmarkEnd w:id="5"/>
    <w:p w:rsidR="00825C6F" w:rsidRDefault="00825C6F" w:rsidP="007A624B">
      <w:pPr>
        <w:suppressAutoHyphens/>
        <w:ind w:firstLine="709"/>
        <w:jc w:val="both"/>
        <w:rPr>
          <w:sz w:val="28"/>
          <w:szCs w:val="28"/>
        </w:rPr>
      </w:pPr>
      <w:r w:rsidRPr="00825C6F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8</w:t>
      </w:r>
      <w:r w:rsidRPr="00825C6F">
        <w:rPr>
          <w:sz w:val="28"/>
          <w:szCs w:val="28"/>
        </w:rPr>
        <w:t>0 часов.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A624B" w:rsidRPr="00867D12" w:rsidRDefault="007A624B" w:rsidP="007A624B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6" w:name="_Hlk80167079"/>
      <w:r w:rsidRPr="00867D12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67D12">
        <w:rPr>
          <w:sz w:val="28"/>
          <w:szCs w:val="28"/>
        </w:rPr>
        <w:softHyphen/>
        <w:t>граммы будут выполнены полностью по содержанию и об</w:t>
      </w:r>
      <w:r w:rsidRPr="00867D12">
        <w:rPr>
          <w:sz w:val="28"/>
          <w:szCs w:val="28"/>
        </w:rPr>
        <w:softHyphen/>
        <w:t>щему количеству часов.</w:t>
      </w:r>
    </w:p>
    <w:p w:rsidR="007A624B" w:rsidRPr="00867D12" w:rsidRDefault="007A624B" w:rsidP="007A624B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867D12">
        <w:rPr>
          <w:sz w:val="28"/>
          <w:szCs w:val="28"/>
        </w:rPr>
        <w:lastRenderedPageBreak/>
        <w:t>необходимость прочного усвоения и выполне</w:t>
      </w:r>
      <w:r w:rsidRPr="00867D12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867D12">
        <w:rPr>
          <w:sz w:val="28"/>
          <w:szCs w:val="28"/>
        </w:rPr>
        <w:softHyphen/>
        <w:t>чения правил и требований охраны труда, предусмотрен</w:t>
      </w:r>
      <w:r w:rsidRPr="00867D12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67D12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67D12">
        <w:rPr>
          <w:sz w:val="28"/>
          <w:szCs w:val="28"/>
        </w:rPr>
        <w:softHyphen/>
        <w:t>чае.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867D12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867D12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867D12">
        <w:rPr>
          <w:sz w:val="28"/>
          <w:szCs w:val="28"/>
        </w:rPr>
        <w:t>свидетельство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>о профессии рабочего, служащего</w:t>
      </w:r>
      <w:bookmarkEnd w:id="8"/>
      <w:r w:rsidRPr="00867D12">
        <w:rPr>
          <w:sz w:val="28"/>
          <w:szCs w:val="28"/>
        </w:rPr>
        <w:t>, установленного образца.</w:t>
      </w:r>
    </w:p>
    <w:bookmarkEnd w:id="6"/>
    <w:p w:rsidR="006157CF" w:rsidRPr="007A624B" w:rsidRDefault="007A624B" w:rsidP="007A624B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867D12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867D12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7A624B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2023-03-22T05:20:00Z</dcterms:created>
  <dcterms:modified xsi:type="dcterms:W3CDTF">2023-03-22T05:21:00Z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