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60688" w:rsidRPr="00D60688">
        <w:t>Помощник бурильщика эксплуатационного и разведочного бурения скважин на нефть и газ (первый)»</w:t>
      </w:r>
      <w:r w:rsidR="00683B1C" w:rsidRPr="00D60688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1C70C2" w:rsidRPr="001C70C2">
        <w:t>Техническая механика и детали машин»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</w:t>
            </w:r>
            <w:r w:rsidR="001C70C2">
              <w:t xml:space="preserve"> </w:t>
            </w:r>
            <w:r w:rsidR="001C70C2">
              <w:rPr>
                <w:sz w:val="24"/>
              </w:rPr>
              <w:t>технической механики и деталей машин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Движение и его виды. Равномерное и неравномерное движение. Поступательное и вращательное движения.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>Путь, скорость и время при движении. Скорость вращательного движения, выраженная числом оборотов в минуту.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Понятие о силе. Элементы, определяющие силу. Измерение физической величины силы.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Трение. Виды трения.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Понятие о механизмах и машинах. 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>Применение простых механизмов в технике.</w:t>
            </w:r>
          </w:p>
          <w:p w:rsidR="009C61DC" w:rsidRPr="009C61DC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 xml:space="preserve">Виды передач: фрикционная, зубчатая, червячная, цепная. </w:t>
            </w:r>
          </w:p>
          <w:p w:rsidR="00F92A18" w:rsidRDefault="009C61DC" w:rsidP="009C61DC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C61DC">
              <w:rPr>
                <w:sz w:val="24"/>
              </w:rPr>
              <w:t>Механизмы преобразования движения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C61D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C61D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71"/>
        <w:ind w:left="224" w:right="227"/>
        <w:jc w:val="center"/>
      </w:pPr>
    </w:p>
    <w:p w:rsidR="009C61DC" w:rsidRDefault="009C61DC" w:rsidP="009C61D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Pr="00231F4E">
        <w:t>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5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 w:rsidRPr="009C61DC">
              <w:rPr>
                <w:sz w:val="24"/>
              </w:rPr>
              <w:t>Повторение и углубленное изучение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основ </w:t>
            </w:r>
            <w:r>
              <w:rPr>
                <w:sz w:val="24"/>
              </w:rPr>
              <w:t>электротехники</w:t>
            </w:r>
          </w:p>
        </w:tc>
      </w:tr>
      <w:tr w:rsidR="009C61DC" w:rsidTr="00F439A0">
        <w:trPr>
          <w:trHeight w:val="60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</w:rPr>
              <w:t>Постоянный ток.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Переменный ток.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>Трансформаторы; устройство, принцип действия и применение.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Асинхронный двигатель; устройство, принцип действия и применение. 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Аппаратура защиты электродвигателей. </w:t>
            </w:r>
          </w:p>
          <w:p w:rsidR="009C61DC" w:rsidRPr="004E4496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4E4496">
              <w:rPr>
                <w:sz w:val="24"/>
                <w:szCs w:val="24"/>
              </w:rPr>
              <w:t xml:space="preserve">Понятие об электрическом приводе.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4496">
              <w:rPr>
                <w:sz w:val="24"/>
                <w:szCs w:val="24"/>
              </w:rPr>
              <w:t xml:space="preserve">Аппаратура местного освещения. </w:t>
            </w:r>
          </w:p>
        </w:tc>
      </w:tr>
      <w:tr w:rsidR="009C61DC" w:rsidTr="00F439A0">
        <w:trPr>
          <w:trHeight w:val="55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«Основы гидравлики»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5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 w:rsidRPr="009C61DC">
              <w:rPr>
                <w:sz w:val="24"/>
              </w:rPr>
              <w:t>Повторение и углубленное изучение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 xml:space="preserve"> гидравлики</w:t>
            </w:r>
          </w:p>
        </w:tc>
      </w:tr>
      <w:tr w:rsidR="009C61DC" w:rsidTr="00F439A0">
        <w:trPr>
          <w:trHeight w:val="60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Свойства жидкостей</w:t>
            </w:r>
            <w:r>
              <w:rPr>
                <w:sz w:val="24"/>
              </w:rPr>
              <w:t>.</w:t>
            </w:r>
          </w:p>
          <w:p w:rsidR="009C61DC" w:rsidRPr="000C48F2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>Гидростатическое давление жидкости. Закон Паскаля. Закон Архимеда. Сообщающиеся сосуды. Измерение давления.</w:t>
            </w:r>
          </w:p>
          <w:p w:rsidR="009C61DC" w:rsidRPr="000C48F2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Ламинарное и турбулентное давление жидкости в трубах. Гидравлические потери напора и факторы, определяющие их. Расход и скорость протекания жидкости.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Принцип работы гидравлических насосов: центробежного, шестеренного, поршневых и плунжерного.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C48F2">
              <w:rPr>
                <w:sz w:val="24"/>
              </w:rPr>
              <w:t xml:space="preserve">Понятие о коэффициенте наполнения. </w:t>
            </w:r>
          </w:p>
        </w:tc>
      </w:tr>
      <w:tr w:rsidR="009C61DC" w:rsidTr="00F439A0">
        <w:trPr>
          <w:trHeight w:val="24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</w:t>
      </w:r>
      <w:r w:rsidRPr="00231F4E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5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9C61DC">
            <w:pPr>
              <w:pStyle w:val="TableParagraph"/>
              <w:ind w:left="57" w:right="57"/>
              <w:rPr>
                <w:sz w:val="24"/>
              </w:rPr>
            </w:pPr>
            <w:r w:rsidRPr="009C61DC">
              <w:rPr>
                <w:sz w:val="24"/>
              </w:rPr>
              <w:t xml:space="preserve">Повторение и углубленное изучение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 xml:space="preserve"> чтения чертежей и схем</w:t>
            </w:r>
          </w:p>
        </w:tc>
      </w:tr>
      <w:tr w:rsidR="009C61DC" w:rsidTr="00F439A0">
        <w:trPr>
          <w:trHeight w:val="60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Pr="00E913B7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Чертеж детали и его назначение. Расположение проекций на чертеже, масштабы. Линии чертежа. Оформление чертежей. Последовательность в чтении чертежей. Упражнения в чтении несложных рабочих чертежей. Сечения, разрезы, линии обрыва; их обозначения. Штриховка в разрезах и сечениях. Упражнения в чтении чертежей с разрезами и сечениями. Особые случаи разрезов</w:t>
            </w:r>
            <w:r>
              <w:rPr>
                <w:sz w:val="24"/>
              </w:rPr>
              <w:t>.</w:t>
            </w:r>
            <w:r w:rsidRPr="00E913B7">
              <w:rPr>
                <w:sz w:val="24"/>
              </w:rPr>
              <w:t xml:space="preserve"> 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Условные изображения на чертежах.</w:t>
            </w:r>
          </w:p>
          <w:p w:rsidR="009C61DC" w:rsidRDefault="009C61DC" w:rsidP="00F439A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913B7">
              <w:rPr>
                <w:sz w:val="24"/>
              </w:rPr>
              <w:t>Обозначения на чертежах</w:t>
            </w:r>
          </w:p>
        </w:tc>
      </w:tr>
      <w:tr w:rsidR="009C61DC" w:rsidTr="00F439A0">
        <w:trPr>
          <w:trHeight w:val="2454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p w:rsidR="009C61DC" w:rsidRDefault="009C61DC" w:rsidP="009C61DC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Pr="00824626">
        <w:t>Общие требования промышленной безопасности и охраны труда</w:t>
      </w:r>
      <w:r>
        <w:t>»</w:t>
      </w:r>
    </w:p>
    <w:p w:rsidR="009C61DC" w:rsidRDefault="009C61DC" w:rsidP="009C61D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C61DC" w:rsidTr="00F439A0">
        <w:trPr>
          <w:trHeight w:val="827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9C61DC" w:rsidTr="00F439A0">
        <w:trPr>
          <w:trHeight w:val="830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9C61DC" w:rsidRPr="00ED4278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9C61DC" w:rsidRDefault="009C61D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9C61DC" w:rsidTr="00F439A0">
        <w:trPr>
          <w:trHeight w:val="415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C61DC" w:rsidRPr="006F1E8E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C61DC" w:rsidRDefault="009C61D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C61DC" w:rsidRPr="0049327E" w:rsidRDefault="009C61DC" w:rsidP="00F439A0">
            <w:pPr>
              <w:ind w:left="57" w:right="57"/>
            </w:pPr>
            <w:r w:rsidRPr="0049327E">
              <w:t>Опрос</w:t>
            </w:r>
          </w:p>
        </w:tc>
      </w:tr>
      <w:tr w:rsidR="009C61DC" w:rsidTr="00F439A0">
        <w:trPr>
          <w:trHeight w:val="551"/>
        </w:trPr>
        <w:tc>
          <w:tcPr>
            <w:tcW w:w="2943" w:type="dxa"/>
          </w:tcPr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C61DC" w:rsidRDefault="009C61D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C61DC" w:rsidRDefault="009C61DC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9C61DC" w:rsidRDefault="009C61DC" w:rsidP="009C61DC">
      <w:pPr>
        <w:spacing w:before="11"/>
        <w:rPr>
          <w:b/>
          <w:sz w:val="23"/>
        </w:rPr>
      </w:pPr>
    </w:p>
    <w:bookmarkEnd w:id="1"/>
    <w:p w:rsidR="00947DBB" w:rsidRDefault="00947DBB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2" w:name="_Hlk127281063"/>
      <w:r>
        <w:t xml:space="preserve">Аннотация рабочей программы дисциплины № </w:t>
      </w:r>
      <w:r w:rsidR="009C61DC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Оборудование и технология выполнения работ по профессии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Основы нефтегазового дела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Строительство скважин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Буровые установки и сооружения, буровое оборудование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Разрушение горных пород при углублении скважины, режим бурения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Забойные двигатели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Бурильная колонна, наращивание бурильного инструмента и спускоподъемные операции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Промывка скважины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Крепление скважины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Цементирование скважины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Заканчивание скважины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Регулирование направления углубления скважины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Опасные технологические события в бурении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Предупреждение, ранее обнаружение и ликвидация газонефтеводопроявлений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Бурение скважин установками с гибкими трубами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Документация на строительство скважины и технико-экономические показатели бурения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Бурение скважин с плавучих буровых установок</w:t>
            </w:r>
          </w:p>
          <w:p w:rsidR="00683B1C" w:rsidRDefault="00D60688" w:rsidP="00D60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6068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C61D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C61D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9C61DC">
        <w:t xml:space="preserve">рабочей программы дисциплины № 7 </w:t>
      </w:r>
      <w:r>
        <w:t>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60688" w:rsidRPr="00D60688" w:rsidRDefault="00174942" w:rsidP="00D606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0688" w:rsidRPr="00D6068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0688">
              <w:rPr>
                <w:sz w:val="24"/>
              </w:rPr>
              <w:t>Бурение скважин с ПБУ</w:t>
            </w:r>
          </w:p>
          <w:p w:rsidR="00D60688" w:rsidRPr="00D60688" w:rsidRDefault="00D60688" w:rsidP="00D606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0688">
              <w:rPr>
                <w:sz w:val="24"/>
              </w:rPr>
              <w:t>Самостоятельное выполнение работ, предусмотренных квалификационными характеристиками помощника бурильщика эксплуатационного и разведочного бурения скважин на нефт</w:t>
            </w:r>
            <w:r>
              <w:rPr>
                <w:sz w:val="24"/>
              </w:rPr>
              <w:t>ь и газ (первый)</w:t>
            </w:r>
            <w:r w:rsidRPr="00D60688">
              <w:rPr>
                <w:sz w:val="24"/>
              </w:rPr>
              <w:t xml:space="preserve">. </w:t>
            </w:r>
          </w:p>
          <w:p w:rsidR="00BB02AE" w:rsidRDefault="00D60688" w:rsidP="00D606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6068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C61D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C61D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9C61DC">
        <w:t xml:space="preserve">8 </w:t>
      </w:r>
      <w:bookmarkStart w:id="4" w:name="_GoBack"/>
      <w:bookmarkEnd w:id="4"/>
      <w:r>
        <w:t>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1C70C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947DBB"/>
    <w:rsid w:val="009C61DC"/>
    <w:rsid w:val="00B13994"/>
    <w:rsid w:val="00B475DB"/>
    <w:rsid w:val="00B62516"/>
    <w:rsid w:val="00BB02AE"/>
    <w:rsid w:val="00CB4DEE"/>
    <w:rsid w:val="00D60688"/>
    <w:rsid w:val="00D76F94"/>
    <w:rsid w:val="00E22510"/>
    <w:rsid w:val="00E74025"/>
    <w:rsid w:val="00E94D74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FE0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18</cp:revision>
  <cp:lastPrinted>2023-02-14T07:44:00Z</cp:lastPrinted>
  <dcterms:created xsi:type="dcterms:W3CDTF">2023-02-27T05:28:00Z</dcterms:created>
  <dcterms:modified xsi:type="dcterms:W3CDTF">2023-03-16T08:10:00Z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