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50A33">
        <w:t>Оператор товарный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150A33" w:rsidRPr="00150A33">
        <w:t>материаловедение; основы электротехники; сведения из технической механики, гидравлики, теплотехники и термодинамики; чтение чертежей; общие требования промышленной безопасности и охраны труда; измерение и измерительная аппаратура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50A33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150A33">
              <w:rPr>
                <w:sz w:val="24"/>
              </w:rPr>
              <w:t>атериаловедение; основы электротехники; сведения из технической механики, гидравлики, теплотехники и термодинамики; чтение чертежей; общие требования промышленной безопасности и охраны труда; измерение и измерительная аппаратура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D4AC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D4AC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>Оборудование и технология выполнения работ по профессии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>Основы слесарного дела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>Узлы управления и коммуникации обслуживаемого участка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>Типы насосов, технологической аппаратуры резервуаров, их характеристики и устройство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 xml:space="preserve">Перекачка горячих, вязких и </w:t>
            </w:r>
            <w:proofErr w:type="spellStart"/>
            <w:r w:rsidRPr="00150A33">
              <w:rPr>
                <w:sz w:val="24"/>
              </w:rPr>
              <w:t>парафинистых</w:t>
            </w:r>
            <w:proofErr w:type="spellEnd"/>
            <w:r w:rsidRPr="00150A33">
              <w:rPr>
                <w:sz w:val="24"/>
              </w:rPr>
              <w:t xml:space="preserve"> нефтепродуктов и газов. Порядок подготовки коммуникаций для перекачки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>Обмер резервуаров. Определение веса нефти и нефтепродуктов в средствах их транспорта. Правила и сроки слива и налива нефтепродуктов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>Потери и порча нефти, нефтепродуктов и реагентов, нормы естественных потерь, оформление документов на их прием и сдачу</w:t>
            </w:r>
          </w:p>
          <w:p w:rsidR="00150A33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 xml:space="preserve">Откачка воды и грязи, реагентов из емкостей. Сбор нефти и нефтепродуктов с </w:t>
            </w:r>
            <w:proofErr w:type="spellStart"/>
            <w:r w:rsidRPr="00150A33">
              <w:rPr>
                <w:sz w:val="24"/>
              </w:rPr>
              <w:t>нефтеловушек</w:t>
            </w:r>
            <w:proofErr w:type="spellEnd"/>
            <w:r w:rsidRPr="00150A33">
              <w:rPr>
                <w:sz w:val="24"/>
              </w:rPr>
              <w:t>, откачка их в мерники</w:t>
            </w:r>
          </w:p>
          <w:p w:rsidR="00FD4AC0" w:rsidRPr="00FD4AC0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>Стандарты на качество продуктов, хранящихся в обслуживаемом парке</w:t>
            </w:r>
          </w:p>
          <w:p w:rsidR="00FD4AC0" w:rsidRPr="00FD4AC0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>Контроль за отбором проб, режимом перекачки нефтепродуктов</w:t>
            </w:r>
          </w:p>
          <w:p w:rsidR="00FD4AC0" w:rsidRPr="00FD4AC0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 xml:space="preserve">Технологические операции на нефтебазах и </w:t>
            </w:r>
            <w:proofErr w:type="spellStart"/>
            <w:r w:rsidRPr="00FD4AC0">
              <w:rPr>
                <w:sz w:val="24"/>
              </w:rPr>
              <w:t>нефтепарках</w:t>
            </w:r>
            <w:proofErr w:type="spellEnd"/>
          </w:p>
          <w:p w:rsidR="00FD4AC0" w:rsidRPr="00FD4AC0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>Ведение операций по сдаче, отгрузке и оформлению расчетов с транспортными организациями</w:t>
            </w:r>
          </w:p>
          <w:p w:rsidR="00FD4AC0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>Учет и оперативная отчетность о работе товарного парка</w:t>
            </w:r>
          </w:p>
          <w:p w:rsidR="00FD4AC0" w:rsidRPr="00FD4AC0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>Ведение операций по приему и сдаче нефтепродуктов и сжиженных газов</w:t>
            </w:r>
          </w:p>
          <w:p w:rsidR="00FD4AC0" w:rsidRPr="00FD4AC0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>Регулирование грузопотоков по подводящим и отводящим трубопроводам</w:t>
            </w:r>
          </w:p>
          <w:p w:rsidR="00FD4AC0" w:rsidRPr="00150A33" w:rsidRDefault="00FD4AC0" w:rsidP="00FD4AC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D4AC0">
              <w:rPr>
                <w:sz w:val="24"/>
              </w:rPr>
              <w:t>Руководство работой сливщиков-наливщиков</w:t>
            </w:r>
          </w:p>
          <w:p w:rsidR="00683B1C" w:rsidRDefault="00150A33" w:rsidP="00150A3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50A3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D4AC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D4AC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</w:t>
            </w:r>
            <w:bookmarkStart w:id="3" w:name="_GoBack"/>
            <w:bookmarkEnd w:id="3"/>
            <w:r>
              <w:rPr>
                <w:sz w:val="24"/>
              </w:rPr>
              <w:t>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50A33" w:rsidRPr="00150A33" w:rsidRDefault="00174942" w:rsidP="00150A3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50A33" w:rsidRPr="00150A3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50A33">
              <w:rPr>
                <w:sz w:val="24"/>
              </w:rPr>
              <w:t>Обучение выполнению слесарных работ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50A33">
              <w:rPr>
                <w:sz w:val="24"/>
              </w:rPr>
              <w:t>Определение физических свойств нефти и жидких нефтепродуктов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50A33">
              <w:rPr>
                <w:sz w:val="24"/>
              </w:rPr>
              <w:t xml:space="preserve">Обучение операциям, выполняемым </w:t>
            </w:r>
            <w:r>
              <w:rPr>
                <w:sz w:val="24"/>
              </w:rPr>
              <w:t>оператором товарным</w:t>
            </w:r>
          </w:p>
          <w:p w:rsidR="00150A33" w:rsidRPr="00150A33" w:rsidRDefault="00150A33" w:rsidP="00150A3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50A33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</w:t>
            </w:r>
            <w:r>
              <w:rPr>
                <w:sz w:val="24"/>
              </w:rPr>
              <w:t>оператора товарного</w:t>
            </w:r>
            <w:r w:rsidRPr="00150A33">
              <w:rPr>
                <w:sz w:val="24"/>
              </w:rPr>
              <w:t>.</w:t>
            </w:r>
          </w:p>
          <w:p w:rsidR="00BB02AE" w:rsidRDefault="00150A33" w:rsidP="00150A3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50A33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D4AC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D4AC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50A33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527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