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57DB" w14:textId="77777777" w:rsidR="00F00FA0" w:rsidRDefault="00F00FA0" w:rsidP="00F00FA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Настоящая учебная программа разработана на основании Типовой программы профессиональной переподготовки консультантов по вопросам безопасности перевозки опасных грузов автомобильным транспортом в области международных автомобильных перевозок.</w:t>
      </w:r>
    </w:p>
    <w:p w14:paraId="05272835" w14:textId="77777777" w:rsidR="00F00FA0" w:rsidRDefault="00F00FA0" w:rsidP="00F00FA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Программа разработана в соответствии с требованиями:</w:t>
      </w:r>
    </w:p>
    <w:p w14:paraId="4A3E1CD8" w14:textId="77777777" w:rsidR="00F00FA0" w:rsidRDefault="00F00FA0" w:rsidP="00F00FA0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left="567" w:firstLine="567"/>
        <w:jc w:val="both"/>
        <w:rPr>
          <w:sz w:val="28"/>
        </w:rPr>
      </w:pPr>
      <w:r>
        <w:rPr>
          <w:sz w:val="28"/>
        </w:rPr>
        <w:t xml:space="preserve"> Федерального закона «Об образовании в Российской Федерации»;</w:t>
      </w:r>
    </w:p>
    <w:p w14:paraId="4BE56F06" w14:textId="77777777" w:rsidR="00F00FA0" w:rsidRDefault="00F00FA0" w:rsidP="00F00FA0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left="567" w:firstLine="567"/>
        <w:jc w:val="both"/>
        <w:rPr>
          <w:sz w:val="28"/>
        </w:rPr>
      </w:pPr>
      <w:r>
        <w:rPr>
          <w:sz w:val="28"/>
        </w:rPr>
        <w:t xml:space="preserve"> Приказа Министерства транспорта Российской Федерации от 9 июля 2012 г. № 203 «Об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транспортом»;</w:t>
      </w:r>
    </w:p>
    <w:p w14:paraId="3BE109E1" w14:textId="77777777" w:rsidR="00F00FA0" w:rsidRDefault="00F00FA0" w:rsidP="00F00FA0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left="567" w:firstLine="567"/>
        <w:jc w:val="both"/>
        <w:rPr>
          <w:sz w:val="28"/>
        </w:rPr>
      </w:pPr>
      <w:r>
        <w:rPr>
          <w:sz w:val="28"/>
        </w:rPr>
        <w:t xml:space="preserve"> Приказа Министерства образования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4344C844" w14:textId="77777777" w:rsidR="00F00FA0" w:rsidRDefault="00F00FA0" w:rsidP="00F00FA0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left="567" w:firstLine="567"/>
        <w:jc w:val="both"/>
        <w:rPr>
          <w:sz w:val="28"/>
        </w:rPr>
      </w:pPr>
      <w:r>
        <w:rPr>
          <w:sz w:val="28"/>
        </w:rPr>
        <w:t xml:space="preserve"> предписания раздела 1.8.3 Приложения </w:t>
      </w:r>
      <w:r>
        <w:rPr>
          <w:sz w:val="28"/>
          <w:lang w:val="en-US"/>
        </w:rPr>
        <w:t>A</w:t>
      </w:r>
      <w:r>
        <w:rPr>
          <w:sz w:val="28"/>
        </w:rPr>
        <w:t xml:space="preserve"> Европейского соглашения о международной дорожной перевозке опасных грузов от 30 сентября 1957 г. (ДОПОГ).</w:t>
      </w:r>
    </w:p>
    <w:p w14:paraId="40C3B624" w14:textId="77777777" w:rsidR="00F00FA0" w:rsidRDefault="00F00FA0" w:rsidP="00F00FA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Цель реализации Программы заключается в освоении слушателем знаний и умений, необходимых для получения новой квалификации консультанта по вопросам безопасности перевозки опасных грузов автомобильным транспортом в международном сообщении.</w:t>
      </w:r>
    </w:p>
    <w:p w14:paraId="2F2F49F6" w14:textId="77777777" w:rsidR="00F00FA0" w:rsidRDefault="00F00FA0" w:rsidP="00F00FA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Программе предусматриваются проведение теоретических и практических занятий, а для проверки полученных знаний - промежуточная аттестация по дисциплинам. Программой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предпринимаемые в случае происшествия или аварии.</w:t>
      </w:r>
    </w:p>
    <w:p w14:paraId="443535C3" w14:textId="77777777" w:rsidR="00F00FA0" w:rsidRDefault="00F00FA0" w:rsidP="00F00FA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 прохождению программы профессиональной переподготовки допускаются лица (специалисты), имеющие:</w:t>
      </w:r>
    </w:p>
    <w:p w14:paraId="485C5A0C" w14:textId="77777777" w:rsidR="00F00FA0" w:rsidRDefault="00F00FA0" w:rsidP="00F00FA0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left="1134" w:firstLine="567"/>
        <w:jc w:val="both"/>
        <w:rPr>
          <w:sz w:val="28"/>
        </w:rPr>
      </w:pPr>
      <w:r>
        <w:rPr>
          <w:sz w:val="28"/>
        </w:rPr>
        <w:t xml:space="preserve"> высшее образование по направлению подготовки, не входящему в укрупненную группу профессиональной подготовки 23.00.00 «Техника и технологии наземного транспорта»;</w:t>
      </w:r>
    </w:p>
    <w:p w14:paraId="19F760E5" w14:textId="77777777" w:rsidR="00F00FA0" w:rsidRDefault="00F00FA0" w:rsidP="00F00FA0">
      <w:pPr>
        <w:pStyle w:val="4"/>
        <w:numPr>
          <w:ilvl w:val="0"/>
          <w:numId w:val="11"/>
        </w:numPr>
        <w:shd w:val="clear" w:color="auto" w:fill="auto"/>
        <w:spacing w:after="0" w:line="240" w:lineRule="auto"/>
        <w:ind w:left="1134" w:firstLine="567"/>
        <w:jc w:val="both"/>
        <w:rPr>
          <w:sz w:val="28"/>
        </w:rPr>
      </w:pPr>
      <w:r>
        <w:rPr>
          <w:sz w:val="28"/>
        </w:rPr>
        <w:t xml:space="preserve"> среднее профессиональное образование по программам подготовки специалистов среднего звена, за исключением специальностей, входящих в укрупненную группу профессиональной подготовки 23.00.00 «Техника и технологии наземного транспорта» и стаж работы в области организации перевозок и управления на автомобильном транспорте не менее трех лет.</w:t>
      </w:r>
    </w:p>
    <w:p w14:paraId="424CDF33" w14:textId="77777777" w:rsidR="00F00FA0" w:rsidRDefault="00F00FA0" w:rsidP="00F00FA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Обучение может осуществляться в очной (очно-заочной) форме с использованием электронного обучения (электронных образовательных технологий).</w:t>
      </w:r>
    </w:p>
    <w:p w14:paraId="1A1B6F3D" w14:textId="77777777" w:rsidR="00F00FA0" w:rsidRDefault="00F00FA0" w:rsidP="00F00FA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Продолжительность обучения слушателей составляет 268 часов, в том числе теоретическое обучение </w:t>
      </w:r>
      <w:r>
        <w:t>–</w:t>
      </w:r>
      <w:r>
        <w:rPr>
          <w:sz w:val="28"/>
        </w:rPr>
        <w:t xml:space="preserve"> 202 часа, практические занятия </w:t>
      </w:r>
      <w:r>
        <w:t>–</w:t>
      </w:r>
      <w:r>
        <w:rPr>
          <w:sz w:val="28"/>
        </w:rPr>
        <w:t xml:space="preserve"> 66 часов.</w:t>
      </w:r>
    </w:p>
    <w:p w14:paraId="2987241E" w14:textId="77777777" w:rsidR="00F00FA0" w:rsidRDefault="00F00FA0" w:rsidP="00F00FA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Завершающим этапом обучения слушателей является прохождение итоговой аттестации. Итоговая аттестация проводится после прохождения слушателями обучения и промежуточных аттестаций. Итоговая аттестация включает в себя выполнение дипломной работы.</w:t>
      </w:r>
    </w:p>
    <w:p w14:paraId="40816C23" w14:textId="77777777" w:rsidR="00F00FA0" w:rsidRDefault="00F00FA0" w:rsidP="00F00FA0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Итоговый документ: диплом установленного образца о профессиональной переподготовке, дающий право заниматься профессиональной деятельностью, и присваивается квалификация «Консультант по вопросам безопасности перевозки опасных грузов».</w:t>
      </w:r>
    </w:p>
    <w:p w14:paraId="64E7E25B" w14:textId="62277AA9" w:rsidR="00E36DE6" w:rsidRPr="00F00FA0" w:rsidRDefault="00E36DE6" w:rsidP="00F00FA0">
      <w:pPr>
        <w:rPr>
          <w:rFonts w:eastAsiaTheme="minorEastAsia"/>
        </w:rPr>
      </w:pPr>
      <w:bookmarkStart w:id="0" w:name="_GoBack"/>
      <w:bookmarkEnd w:id="0"/>
    </w:p>
    <w:sectPr w:rsidR="00E36DE6" w:rsidRPr="00F0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56A4F"/>
    <w:multiLevelType w:val="hybridMultilevel"/>
    <w:tmpl w:val="8A5ED4C6"/>
    <w:lvl w:ilvl="0" w:tplc="B776BC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2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3D7EE0"/>
    <w:rsid w:val="00426F32"/>
    <w:rsid w:val="00514339"/>
    <w:rsid w:val="00815D84"/>
    <w:rsid w:val="00953111"/>
    <w:rsid w:val="00C66D6C"/>
    <w:rsid w:val="00CD1D2A"/>
    <w:rsid w:val="00D1770B"/>
    <w:rsid w:val="00E36DE6"/>
    <w:rsid w:val="00F00FA0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F00FA0"/>
    <w:pPr>
      <w:widowControl w:val="0"/>
      <w:shd w:val="clear" w:color="auto" w:fill="FFFFFF"/>
      <w:spacing w:after="960" w:line="259" w:lineRule="exact"/>
      <w:ind w:firstLine="0"/>
      <w:jc w:val="lef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2657</Characters>
  <Application>Microsoft Office Word</Application>
  <DocSecurity>0</DocSecurity>
  <Lines>120</Lines>
  <Paragraphs>87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2023-03-21T06:44:00Z</dcterms:created>
  <dcterms:modified xsi:type="dcterms:W3CDTF">2023-03-21T06:53:00Z</dcterms:modified>
</cp:coreProperties>
</file>