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 w:rsidP="009464F0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9464F0" w:rsidRPr="009464F0">
        <w:rPr>
          <w:spacing w:val="-3"/>
        </w:rPr>
        <w:t>Обеспечение антитеррористической защищенности объекта (территории)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9464F0" w:rsidRPr="009464F0">
        <w:t>Нормативно-правовая база по противодействию терроризму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9464F0" w:rsidP="006F1E8E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Нормативно-правовая база по противодействию терроризму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Default="009464F0" w:rsidP="006E72F9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9464F0">
              <w:rPr>
                <w:sz w:val="24"/>
              </w:rPr>
              <w:t>Правовое регулирование борьбы с терроризмом. Система нормативных актов, регулирующих вопросы борьбы терроризмом.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A3E2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A3E2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14A0E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9464F0" w:rsidRPr="009464F0">
        <w:t>Понятие, формы, виды и сущность террористической деятельности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9464F0" w:rsidP="006E72F9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Понятие, формы, виды и сущность террористической деятельности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 xml:space="preserve">Понятие терроризма. Виды террористических угроз. Причины терроризма. </w:t>
            </w:r>
          </w:p>
          <w:p w:rsidR="00B570E5" w:rsidRDefault="009464F0" w:rsidP="009464F0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Правовые, нормативные и организационные основы противодействия терроризму. Общественная опасность терроризма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A3E2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A3E2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lastRenderedPageBreak/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9464F0" w:rsidRPr="009464F0">
        <w:t>Психология террора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Психология террора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Психологическое состояние общества как базовый источник терроризма.</w:t>
            </w:r>
          </w:p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 xml:space="preserve">Страх. Ужас. Паника. Агрессия. </w:t>
            </w:r>
          </w:p>
          <w:p w:rsidR="006E72F9" w:rsidRDefault="009464F0" w:rsidP="009464F0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Психология террориста. Психологическая структура террористической деятельности. Мотивация. Личность террориста.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9464F0" w:rsidRPr="009464F0">
        <w:t>Противодействие терроризму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Противодействие терроризму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9464F0" w:rsidP="00CD20F5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Правовая основа противодействия терроризму. Основные принципы и понятия по противодействию терроризму. Международное сотрудничество Российской Федерации в области борьбы с терроризмом. Организационные основы противодействия терроризму.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5 «</w:t>
      </w:r>
      <w:r w:rsidR="009464F0" w:rsidRPr="009464F0">
        <w:t>Концепция антитеррористической защищенности объекта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Концепция антитеррористической защищенности объекта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Порядок проведения категорирования организации.</w:t>
            </w:r>
          </w:p>
          <w:p w:rsidR="006E72F9" w:rsidRDefault="009464F0" w:rsidP="009464F0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Порядок работы комиссии по категорированию организации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6 «</w:t>
      </w:r>
      <w:r w:rsidR="009464F0" w:rsidRPr="009464F0">
        <w:t>Подготовка документации по антитеррористической защищенности объекта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9464F0" w:rsidP="006E72F9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Подготовка документации по антитеррористической защищенности объекта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Порядок информирования об угрозе совершения теракта.</w:t>
            </w:r>
          </w:p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Организация контроля выполнения требований антитеррористической защищенности (АТЗ) организации.</w:t>
            </w:r>
          </w:p>
          <w:p w:rsidR="006E72F9" w:rsidRDefault="009464F0" w:rsidP="009464F0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Комплекс мер по обеспечению АТЗ организации.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="009464F0" w:rsidRPr="009464F0">
        <w:t>Алгоритм организации охраны и обеспечения безопасности на объектах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Алгоритм организации охраны и обеспечения безопасности на объектах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Анализ уязвимости. Модель возможного нарушителя. Тактика нарушителя.</w:t>
            </w:r>
          </w:p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Меры предупредительного характера в организации при получении информации об угрозе взрыва или обнаружении взрывчатых веществ</w:t>
            </w:r>
          </w:p>
          <w:p w:rsidR="006E72F9" w:rsidRDefault="009464F0" w:rsidP="009464F0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Обучение персонала объекта действиям при угрозе и совершении террористического акта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9464F0" w:rsidRDefault="009464F0" w:rsidP="009464F0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8 «</w:t>
      </w:r>
      <w:r w:rsidRPr="009464F0">
        <w:t>Способы и средства антитеррористической защиты и их практическая реализация на объектах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Способы и средства антитеррористической защиты и их практическая реализация на объектах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Классификация объектов по уровню безопасности. Инженерно-техническая укрепленность объекта. Оборудование объекта средствами охранной и тревожной сигнализации. Средства и системы контроля и управления доступом. Средства и системы охраны телевизионные.</w:t>
            </w:r>
          </w:p>
          <w:p w:rsidR="009464F0" w:rsidRDefault="009464F0" w:rsidP="009464F0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Практические рекомендации по эффективному наблюдению за контролируемыми зонами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9464F0">
      <w:pPr>
        <w:pStyle w:val="a3"/>
        <w:ind w:left="622" w:right="629"/>
        <w:jc w:val="center"/>
      </w:pPr>
      <w:bookmarkStart w:id="2" w:name="_Hlk128665306"/>
      <w:r w:rsidRPr="00B01C66">
        <w:t xml:space="preserve">Аннотация рабочей программы дисциплины </w:t>
      </w:r>
      <w:r>
        <w:t>№ 9 «</w:t>
      </w:r>
      <w:r w:rsidRPr="009464F0">
        <w:t>Мероприятия по укреплению антитеррористической защиты и снижению уязвимости объекта (территории)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Мероприятия по укреплению антитеррористической защиты и снижению уязвимости объекта (территории)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Усиление охраны периметра объекта и уязвимых участков и сооружений.</w:t>
            </w:r>
          </w:p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Оборудование локальных зон безопасности.</w:t>
            </w:r>
          </w:p>
          <w:p w:rsidR="009464F0" w:rsidRDefault="009464F0" w:rsidP="009464F0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CA3E24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1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CA3E24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2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bookmarkEnd w:id="2"/>
    <w:p w:rsidR="009464F0" w:rsidRDefault="009464F0" w:rsidP="009464F0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10 «</w:t>
      </w:r>
      <w:r w:rsidRPr="009464F0">
        <w:t>Формирование психологической готовности к деятельности в экстремальных условиях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Формирование психологической готовности к деятельности в экстремальных условиях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Pr="009464F0" w:rsidRDefault="009464F0" w:rsidP="009464F0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9464F0">
              <w:rPr>
                <w:sz w:val="24"/>
                <w:szCs w:val="24"/>
                <w:lang w:eastAsia="ru-RU"/>
              </w:rPr>
              <w:t>Особые и экстремальные условия деятельности характеристика деятельности в особых и экстремальных условиях Экстремальные факторы внешних условий деятельности.</w:t>
            </w:r>
          </w:p>
          <w:p w:rsidR="009464F0" w:rsidRDefault="009464F0" w:rsidP="009464F0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Психогенные факторы. Психогенные факторы информационного характера. Экстремальное состояние человека. Готовность к деятельности в экстремальных условиях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3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4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«Гарант </w:t>
            </w:r>
            <w:r>
              <w:rPr>
                <w:sz w:val="24"/>
              </w:rPr>
              <w:lastRenderedPageBreak/>
              <w:t>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9464F0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11 «</w:t>
      </w:r>
      <w:r w:rsidRPr="009464F0">
        <w:t>Практические занятия: отработка навыков по противодействию террористическим угрозам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 w:rsidRPr="009464F0">
              <w:rPr>
                <w:sz w:val="24"/>
              </w:rPr>
              <w:t>Практические занятия: отработка навыков по противодействию террористическим угрозам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firstLine="59"/>
              <w:jc w:val="both"/>
              <w:rPr>
                <w:sz w:val="24"/>
              </w:rPr>
            </w:pPr>
            <w:r w:rsidRPr="009464F0">
              <w:rPr>
                <w:sz w:val="24"/>
                <w:szCs w:val="24"/>
                <w:lang w:eastAsia="ru-RU"/>
              </w:rPr>
              <w:t>Практические занятия: отработка навыков по противодействию террористическим угрозам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5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CA3E2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6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6E72F9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CA3E24">
        <w:t>12</w:t>
      </w:r>
      <w:bookmarkStart w:id="4" w:name="_GoBack"/>
      <w:bookmarkEnd w:id="4"/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D253A"/>
    <w:rsid w:val="00300497"/>
    <w:rsid w:val="003B43DA"/>
    <w:rsid w:val="003B63EE"/>
    <w:rsid w:val="003C0DD7"/>
    <w:rsid w:val="003C21D6"/>
    <w:rsid w:val="003C2644"/>
    <w:rsid w:val="00440BFC"/>
    <w:rsid w:val="00470A0A"/>
    <w:rsid w:val="00473A64"/>
    <w:rsid w:val="00482448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D3505"/>
    <w:rsid w:val="006E72F9"/>
    <w:rsid w:val="006F1E8E"/>
    <w:rsid w:val="006F38AB"/>
    <w:rsid w:val="00763743"/>
    <w:rsid w:val="007751F7"/>
    <w:rsid w:val="00780802"/>
    <w:rsid w:val="007C65FE"/>
    <w:rsid w:val="008F5D85"/>
    <w:rsid w:val="009464F0"/>
    <w:rsid w:val="00952815"/>
    <w:rsid w:val="009646FA"/>
    <w:rsid w:val="009C1BB9"/>
    <w:rsid w:val="00A14A62"/>
    <w:rsid w:val="00A22A3A"/>
    <w:rsid w:val="00A240C4"/>
    <w:rsid w:val="00B01C66"/>
    <w:rsid w:val="00B14A0E"/>
    <w:rsid w:val="00B214D1"/>
    <w:rsid w:val="00B459E1"/>
    <w:rsid w:val="00B570E5"/>
    <w:rsid w:val="00B817DB"/>
    <w:rsid w:val="00BC0D79"/>
    <w:rsid w:val="00BC6844"/>
    <w:rsid w:val="00C055F8"/>
    <w:rsid w:val="00C17442"/>
    <w:rsid w:val="00C17B3C"/>
    <w:rsid w:val="00C43017"/>
    <w:rsid w:val="00C777B0"/>
    <w:rsid w:val="00C965CF"/>
    <w:rsid w:val="00CA3E24"/>
    <w:rsid w:val="00CB43E2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2C6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1549</Words>
  <Characters>11029</Characters>
  <Application>Microsoft Office Word</Application>
  <DocSecurity>0</DocSecurity>
  <Lines>380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4</cp:revision>
  <cp:lastPrinted>2023-02-14T07:44:00Z</cp:lastPrinted>
  <dcterms:created xsi:type="dcterms:W3CDTF">2023-03-02T07:47:00Z</dcterms:created>
  <dcterms:modified xsi:type="dcterms:W3CDTF">2023-03-02T08:21:00Z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