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D86CD" w14:textId="77777777" w:rsidR="008837BD" w:rsidRPr="008837BD" w:rsidRDefault="008837BD" w:rsidP="008837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 xml:space="preserve">Программа повышения квалификации «Обеспечение антитеррористической защищенности объекта (территории)» предназначена для </w:t>
      </w:r>
      <w:r w:rsidRPr="008837BD">
        <w:rPr>
          <w:rFonts w:ascii="Times New Roman" w:hAnsi="Times New Roman" w:cs="Times New Roman"/>
          <w:color w:val="000000"/>
          <w:sz w:val="28"/>
          <w:szCs w:val="28"/>
        </w:rPr>
        <w:t>руководителей (заместителей руководителей) организаций и их структурных подразделений; сотрудников, в чьи обязанности входит обеспечение антитеррористической защищенности объектов (территорий); специалистов подразделений безопасности.</w:t>
      </w:r>
      <w:r w:rsidRPr="00883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A1CEE" w14:textId="77777777" w:rsidR="008837BD" w:rsidRPr="008837BD" w:rsidRDefault="008837BD" w:rsidP="008837BD">
      <w:pPr>
        <w:ind w:firstLine="709"/>
        <w:rPr>
          <w:rFonts w:ascii="Times New Roman" w:eastAsia="TimesNewRomanPSMT-Identity-H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8837BD">
        <w:rPr>
          <w:rFonts w:ascii="Times New Roman" w:hAnsi="Times New Roman" w:cs="Times New Roman"/>
          <w:sz w:val="28"/>
          <w:szCs w:val="28"/>
        </w:rPr>
        <w:t>: получения новой профессиональной компетенции, позволяющей осуществлять организацию мероприятий по противодействию терроризму, предусмотренных Комплексным планом противодействия идеологии терроризма в Российской Федерации</w:t>
      </w:r>
      <w:r w:rsidRPr="008837BD">
        <w:rPr>
          <w:rFonts w:ascii="Times New Roman" w:eastAsia="TimesNewRomanPSMT-Identity-H" w:hAnsi="Times New Roman" w:cs="Times New Roman"/>
          <w:sz w:val="28"/>
          <w:szCs w:val="28"/>
        </w:rPr>
        <w:t>.</w:t>
      </w:r>
    </w:p>
    <w:p w14:paraId="64B4977F" w14:textId="77777777" w:rsidR="008837BD" w:rsidRPr="008837BD" w:rsidRDefault="008837BD" w:rsidP="008837B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 xml:space="preserve">По результатам обучения слушатель курсов повышения квалификации </w:t>
      </w:r>
      <w:r w:rsidRPr="008837BD">
        <w:rPr>
          <w:rFonts w:ascii="Times New Roman" w:hAnsi="Times New Roman" w:cs="Times New Roman"/>
          <w:b/>
          <w:bCs/>
          <w:iCs/>
          <w:sz w:val="28"/>
          <w:szCs w:val="28"/>
        </w:rPr>
        <w:t>должен знать</w:t>
      </w:r>
      <w:r w:rsidRPr="008837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7F24D673" w14:textId="77777777" w:rsidR="008837BD" w:rsidRPr="008837BD" w:rsidRDefault="008837BD" w:rsidP="008837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>- основные законодательные и нормативно-правовые документы в сфере обеспечения безопасности и противодействия терроризму;</w:t>
      </w:r>
    </w:p>
    <w:p w14:paraId="4343E886" w14:textId="77777777" w:rsidR="008837BD" w:rsidRPr="008837BD" w:rsidRDefault="008837BD" w:rsidP="008837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>- основные направления профилактики террористических угроз;</w:t>
      </w:r>
    </w:p>
    <w:p w14:paraId="1F3C2224" w14:textId="77777777" w:rsidR="008837BD" w:rsidRPr="008837BD" w:rsidRDefault="008837BD" w:rsidP="008837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>- технологии противодействия терроризму, отличия террора, терроризма и террористической угрозы, их сущность и специфику;</w:t>
      </w:r>
    </w:p>
    <w:p w14:paraId="60F6812A" w14:textId="77777777" w:rsidR="008837BD" w:rsidRPr="008837BD" w:rsidRDefault="008837BD" w:rsidP="008837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>- социокультурные, религиозные и этнические аспекты антитеррористической политики, специфики проявления фактора конфессиональной и этнической принадлежности представителей различных социальных групп в росте терроризма;</w:t>
      </w:r>
    </w:p>
    <w:p w14:paraId="6BC60A09" w14:textId="77777777" w:rsidR="008837BD" w:rsidRPr="008837BD" w:rsidRDefault="008837BD" w:rsidP="008837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>- основы информационно-психологического воздействия на социум для формирования антитеррористического сознания и поведения людей, механизмов и последствий терроризма;</w:t>
      </w:r>
    </w:p>
    <w:p w14:paraId="277BFD0C" w14:textId="77777777" w:rsidR="008837BD" w:rsidRPr="008837BD" w:rsidRDefault="008837BD" w:rsidP="008837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>- механизмы и формы участия институтов гражданского общества в эффективном противодействии терроризму;</w:t>
      </w:r>
    </w:p>
    <w:p w14:paraId="5AA77FE9" w14:textId="77777777" w:rsidR="008837BD" w:rsidRPr="008837BD" w:rsidRDefault="008837BD" w:rsidP="008837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>- организационные основы противодействия терроризму;</w:t>
      </w:r>
    </w:p>
    <w:p w14:paraId="66E30394" w14:textId="77777777" w:rsidR="008837BD" w:rsidRPr="008837BD" w:rsidRDefault="008837BD" w:rsidP="008837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>- меры ответственности организаций и физических лиц за осуществление террористической деятельности.</w:t>
      </w:r>
    </w:p>
    <w:p w14:paraId="2E0D4139" w14:textId="77777777" w:rsidR="008837BD" w:rsidRPr="008837BD" w:rsidRDefault="008837BD" w:rsidP="008837BD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 xml:space="preserve">По результатам обучения слушатель курсов повышения квалификации </w:t>
      </w:r>
      <w:r w:rsidRPr="008837BD">
        <w:rPr>
          <w:rFonts w:ascii="Times New Roman" w:hAnsi="Times New Roman" w:cs="Times New Roman"/>
          <w:b/>
          <w:bCs/>
          <w:iCs/>
          <w:sz w:val="28"/>
          <w:szCs w:val="28"/>
        </w:rPr>
        <w:t>должен уметь:</w:t>
      </w:r>
    </w:p>
    <w:p w14:paraId="4D8BF63B" w14:textId="77777777" w:rsidR="008837BD" w:rsidRPr="008837BD" w:rsidRDefault="008837BD" w:rsidP="008837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>- строить профессиональную деятельность на основе требований законодательных и нормативно-правовых документов в сфере безопасности и противодействия терроризму;</w:t>
      </w:r>
    </w:p>
    <w:p w14:paraId="0D721D10" w14:textId="77777777" w:rsidR="008837BD" w:rsidRPr="008837BD" w:rsidRDefault="008837BD" w:rsidP="008837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>- методически грамотно осуществлять поиск правовой информации в сфере противодействия терроризму и использовать ее в профессиональной деятельности;</w:t>
      </w:r>
    </w:p>
    <w:p w14:paraId="6DD1AA4E" w14:textId="77777777" w:rsidR="008837BD" w:rsidRPr="008837BD" w:rsidRDefault="008837BD" w:rsidP="008837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>- ориентироваться в современной государственной, региональной и международной системе противодействия терроризму;</w:t>
      </w:r>
    </w:p>
    <w:p w14:paraId="1F7F54B8" w14:textId="77777777" w:rsidR="008837BD" w:rsidRPr="008837BD" w:rsidRDefault="008837BD" w:rsidP="008837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>- анализировать наличие и рост терроризма в социальной среде, выявлять причины и условия существования террористической угрозы;</w:t>
      </w:r>
    </w:p>
    <w:p w14:paraId="72E1DD59" w14:textId="77777777" w:rsidR="008837BD" w:rsidRPr="008837BD" w:rsidRDefault="008837BD" w:rsidP="008837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>- составлять предложения и рекомендации по противодействию терроризму и в организации.</w:t>
      </w:r>
    </w:p>
    <w:p w14:paraId="5DF59C9C" w14:textId="77777777" w:rsidR="008837BD" w:rsidRPr="008837BD" w:rsidRDefault="008837BD" w:rsidP="008837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 xml:space="preserve">Нормативный срок освоения программы - 40 часов.  Для всех видов аудиторных занятий академический час устанавливается </w:t>
      </w:r>
      <w:r w:rsidRPr="008837BD">
        <w:rPr>
          <w:rFonts w:ascii="Times New Roman" w:hAnsi="Times New Roman" w:cs="Times New Roman"/>
          <w:sz w:val="28"/>
          <w:szCs w:val="28"/>
        </w:rPr>
        <w:lastRenderedPageBreak/>
        <w:t>продолжительностью 45 минут.</w:t>
      </w:r>
    </w:p>
    <w:p w14:paraId="3286017C" w14:textId="77777777" w:rsidR="008837BD" w:rsidRPr="008837BD" w:rsidRDefault="008837BD" w:rsidP="008837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>Форма обучения - определяется совместно образовательным учреждением и заказчиком (</w:t>
      </w:r>
      <w:r w:rsidRPr="008837BD">
        <w:rPr>
          <w:rFonts w:ascii="Times New Roman" w:eastAsia="CIDFont+F5" w:hAnsi="Times New Roman" w:cs="Times New Roman"/>
          <w:sz w:val="28"/>
          <w:szCs w:val="28"/>
        </w:rPr>
        <w:t>с полным отрывом от производства – очно; с частичным отрывом от производства – очно – заочно; без отрыва от производства – заочно (дистанционно, с применением интернет технологий).</w:t>
      </w:r>
    </w:p>
    <w:p w14:paraId="59F3D2B4" w14:textId="77777777" w:rsidR="008837BD" w:rsidRPr="008837BD" w:rsidRDefault="008837BD" w:rsidP="008837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>Последовательность изучения тем приводится в тематическом плане.</w:t>
      </w:r>
    </w:p>
    <w:p w14:paraId="79E7295D" w14:textId="77777777" w:rsidR="008837BD" w:rsidRPr="008837BD" w:rsidRDefault="008837BD" w:rsidP="008837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>Для проведения теоретических занятий привлекаются специалисты, имеющие соответствующее образование и опыт преподавательской работы.</w:t>
      </w:r>
    </w:p>
    <w:p w14:paraId="342ADD28" w14:textId="77777777" w:rsidR="008837BD" w:rsidRPr="008837BD" w:rsidRDefault="008837BD" w:rsidP="008837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>Содержание программы представлено паспортом программы, организационно-педагогическими условиями реализации учебной программы, формами аттестации, планируемыми результатами освоения программы, учебным планом, рабочей программой, перечнем нормативно-правовых актов и нормативно-технических документов и перечнем материально-технического оснащения учебного процесса, методическими рекомендациями.</w:t>
      </w:r>
    </w:p>
    <w:p w14:paraId="6B73117C" w14:textId="77777777" w:rsidR="008837BD" w:rsidRPr="008837BD" w:rsidRDefault="008837BD" w:rsidP="008837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 xml:space="preserve">Содержание программы, количество часов, отводимое на изучение отдельных тем, а также последовательность изучения материала можно изменять в зависимости </w:t>
      </w:r>
      <w:bookmarkStart w:id="0" w:name="_GoBack"/>
      <w:bookmarkEnd w:id="0"/>
      <w:r w:rsidRPr="008837BD">
        <w:rPr>
          <w:rFonts w:ascii="Times New Roman" w:hAnsi="Times New Roman" w:cs="Times New Roman"/>
          <w:sz w:val="28"/>
          <w:szCs w:val="28"/>
        </w:rPr>
        <w:t>от конкретных условий производства и опыта, учащихся при непременном условии, что все они овладеют предусмотренными в учебной программе навыками и знаниями, необходимыми для успешной работы. Указанные изменения вносятся в программы только после рассмотрения их на учебно-методическом совете учебной организации.</w:t>
      </w:r>
    </w:p>
    <w:p w14:paraId="3872A69A" w14:textId="77777777" w:rsidR="008837BD" w:rsidRPr="008837BD" w:rsidRDefault="008837BD" w:rsidP="008837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37BD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программы осуществляется путем проведения итоговой аттестации в форме экзамена. В случае успешной сдачи экзамена слушателю выдается удостоверение установленного образца. </w:t>
      </w:r>
    </w:p>
    <w:p w14:paraId="3A4975F5" w14:textId="216E32CC" w:rsidR="00257DA0" w:rsidRPr="00257DA0" w:rsidRDefault="00257DA0" w:rsidP="00997805">
      <w:pPr>
        <w:rPr>
          <w:rFonts w:ascii="Times New Roman" w:hAnsi="Times New Roman" w:cs="Times New Roman"/>
          <w:sz w:val="28"/>
          <w:szCs w:val="28"/>
        </w:rPr>
      </w:pPr>
    </w:p>
    <w:sectPr w:rsidR="00257DA0" w:rsidRPr="0025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5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D3CF8"/>
    <w:multiLevelType w:val="hybridMultilevel"/>
    <w:tmpl w:val="7E643A42"/>
    <w:lvl w:ilvl="0" w:tplc="501CB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31AC0"/>
    <w:multiLevelType w:val="hybridMultilevel"/>
    <w:tmpl w:val="E7A2F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BA6AE7"/>
    <w:multiLevelType w:val="hybridMultilevel"/>
    <w:tmpl w:val="BBC279F0"/>
    <w:lvl w:ilvl="0" w:tplc="AE127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63F0A"/>
    <w:multiLevelType w:val="hybridMultilevel"/>
    <w:tmpl w:val="863AF474"/>
    <w:lvl w:ilvl="0" w:tplc="501CB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92366C"/>
    <w:multiLevelType w:val="hybridMultilevel"/>
    <w:tmpl w:val="285C954C"/>
    <w:lvl w:ilvl="0" w:tplc="EE00FB0E">
      <w:numFmt w:val="bullet"/>
      <w:lvlText w:val="-"/>
      <w:lvlJc w:val="left"/>
      <w:pPr>
        <w:ind w:left="40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8760DB6">
      <w:numFmt w:val="bullet"/>
      <w:lvlText w:val="•"/>
      <w:lvlJc w:val="left"/>
      <w:pPr>
        <w:ind w:left="1380" w:hanging="293"/>
      </w:pPr>
      <w:rPr>
        <w:rFonts w:hint="default"/>
        <w:lang w:val="ru-RU" w:eastAsia="en-US" w:bidi="ar-SA"/>
      </w:rPr>
    </w:lvl>
    <w:lvl w:ilvl="2" w:tplc="5CC67FE2">
      <w:numFmt w:val="bullet"/>
      <w:lvlText w:val="•"/>
      <w:lvlJc w:val="left"/>
      <w:pPr>
        <w:ind w:left="2361" w:hanging="293"/>
      </w:pPr>
      <w:rPr>
        <w:rFonts w:hint="default"/>
        <w:lang w:val="ru-RU" w:eastAsia="en-US" w:bidi="ar-SA"/>
      </w:rPr>
    </w:lvl>
    <w:lvl w:ilvl="3" w:tplc="693A5216">
      <w:numFmt w:val="bullet"/>
      <w:lvlText w:val="•"/>
      <w:lvlJc w:val="left"/>
      <w:pPr>
        <w:ind w:left="3341" w:hanging="293"/>
      </w:pPr>
      <w:rPr>
        <w:rFonts w:hint="default"/>
        <w:lang w:val="ru-RU" w:eastAsia="en-US" w:bidi="ar-SA"/>
      </w:rPr>
    </w:lvl>
    <w:lvl w:ilvl="4" w:tplc="A1C81F12">
      <w:numFmt w:val="bullet"/>
      <w:lvlText w:val="•"/>
      <w:lvlJc w:val="left"/>
      <w:pPr>
        <w:ind w:left="4322" w:hanging="293"/>
      </w:pPr>
      <w:rPr>
        <w:rFonts w:hint="default"/>
        <w:lang w:val="ru-RU" w:eastAsia="en-US" w:bidi="ar-SA"/>
      </w:rPr>
    </w:lvl>
    <w:lvl w:ilvl="5" w:tplc="5F9693BE">
      <w:numFmt w:val="bullet"/>
      <w:lvlText w:val="•"/>
      <w:lvlJc w:val="left"/>
      <w:pPr>
        <w:ind w:left="5303" w:hanging="293"/>
      </w:pPr>
      <w:rPr>
        <w:rFonts w:hint="default"/>
        <w:lang w:val="ru-RU" w:eastAsia="en-US" w:bidi="ar-SA"/>
      </w:rPr>
    </w:lvl>
    <w:lvl w:ilvl="6" w:tplc="83FCBC26">
      <w:numFmt w:val="bullet"/>
      <w:lvlText w:val="•"/>
      <w:lvlJc w:val="left"/>
      <w:pPr>
        <w:ind w:left="6283" w:hanging="293"/>
      </w:pPr>
      <w:rPr>
        <w:rFonts w:hint="default"/>
        <w:lang w:val="ru-RU" w:eastAsia="en-US" w:bidi="ar-SA"/>
      </w:rPr>
    </w:lvl>
    <w:lvl w:ilvl="7" w:tplc="ABD0F95E">
      <w:numFmt w:val="bullet"/>
      <w:lvlText w:val="•"/>
      <w:lvlJc w:val="left"/>
      <w:pPr>
        <w:ind w:left="7264" w:hanging="293"/>
      </w:pPr>
      <w:rPr>
        <w:rFonts w:hint="default"/>
        <w:lang w:val="ru-RU" w:eastAsia="en-US" w:bidi="ar-SA"/>
      </w:rPr>
    </w:lvl>
    <w:lvl w:ilvl="8" w:tplc="569271FE">
      <w:numFmt w:val="bullet"/>
      <w:lvlText w:val="•"/>
      <w:lvlJc w:val="left"/>
      <w:pPr>
        <w:ind w:left="8245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58BA1869"/>
    <w:multiLevelType w:val="hybridMultilevel"/>
    <w:tmpl w:val="6C0A2862"/>
    <w:lvl w:ilvl="0" w:tplc="A502EBB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CD"/>
    <w:rsid w:val="000B5373"/>
    <w:rsid w:val="000D1CC9"/>
    <w:rsid w:val="001A6583"/>
    <w:rsid w:val="001C39EC"/>
    <w:rsid w:val="001C7DCB"/>
    <w:rsid w:val="001E41BB"/>
    <w:rsid w:val="002237FD"/>
    <w:rsid w:val="00257DA0"/>
    <w:rsid w:val="002977E3"/>
    <w:rsid w:val="00390124"/>
    <w:rsid w:val="003A3072"/>
    <w:rsid w:val="003D73FD"/>
    <w:rsid w:val="00436BB7"/>
    <w:rsid w:val="0044332C"/>
    <w:rsid w:val="004A798B"/>
    <w:rsid w:val="004E019F"/>
    <w:rsid w:val="00511988"/>
    <w:rsid w:val="00577577"/>
    <w:rsid w:val="005D67E4"/>
    <w:rsid w:val="005E3732"/>
    <w:rsid w:val="0060450A"/>
    <w:rsid w:val="006120D6"/>
    <w:rsid w:val="006160F9"/>
    <w:rsid w:val="00682EB2"/>
    <w:rsid w:val="006C675F"/>
    <w:rsid w:val="00733780"/>
    <w:rsid w:val="007A2808"/>
    <w:rsid w:val="007F7664"/>
    <w:rsid w:val="008434FA"/>
    <w:rsid w:val="008837BD"/>
    <w:rsid w:val="008B751A"/>
    <w:rsid w:val="00900D77"/>
    <w:rsid w:val="009036D6"/>
    <w:rsid w:val="00997805"/>
    <w:rsid w:val="009E4BBF"/>
    <w:rsid w:val="00A72103"/>
    <w:rsid w:val="00AA4C1B"/>
    <w:rsid w:val="00AD66D6"/>
    <w:rsid w:val="00B411FC"/>
    <w:rsid w:val="00B61E9F"/>
    <w:rsid w:val="00D421B0"/>
    <w:rsid w:val="00DF2FA4"/>
    <w:rsid w:val="00FA78CF"/>
    <w:rsid w:val="00FB36B6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7803"/>
  <w15:chartTrackingRefBased/>
  <w15:docId w15:val="{9E230767-764D-4F42-8278-142F66D3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0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E4B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E4B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A2808"/>
    <w:pPr>
      <w:adjustRightInd/>
      <w:ind w:firstLine="0"/>
      <w:jc w:val="left"/>
    </w:pPr>
    <w:rPr>
      <w:rFonts w:ascii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A280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A2808"/>
    <w:pPr>
      <w:adjustRightInd/>
      <w:ind w:left="302" w:firstLine="707"/>
    </w:pPr>
    <w:rPr>
      <w:rFonts w:ascii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120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20D6"/>
    <w:pPr>
      <w:adjustRightInd/>
      <w:ind w:firstLine="0"/>
      <w:jc w:val="left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ontStyle115">
    <w:name w:val="Font Style115"/>
    <w:rsid w:val="0044332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4332C"/>
    <w:pPr>
      <w:spacing w:line="325" w:lineRule="exact"/>
      <w:ind w:firstLine="698"/>
    </w:pPr>
    <w:rPr>
      <w:rFonts w:ascii="Times New Roman" w:hAnsi="Times New Roman" w:cs="Times New Roman"/>
    </w:rPr>
  </w:style>
  <w:style w:type="paragraph" w:customStyle="1" w:styleId="Style8">
    <w:name w:val="Style8"/>
    <w:basedOn w:val="a"/>
    <w:rsid w:val="0044332C"/>
    <w:pPr>
      <w:spacing w:line="324" w:lineRule="exact"/>
      <w:ind w:firstLine="713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proiz</dc:creator>
  <cp:keywords/>
  <dc:description/>
  <cp:lastModifiedBy>proiz</cp:lastModifiedBy>
  <cp:revision>3</cp:revision>
  <dcterms:created xsi:type="dcterms:W3CDTF">2023-03-09T08:14:00Z</dcterms:created>
  <dcterms:modified xsi:type="dcterms:W3CDTF">2023-03-09T08:15:00Z</dcterms:modified>
</cp:coreProperties>
</file>