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C76B" w14:textId="77777777" w:rsidR="003A3072" w:rsidRPr="003A3072" w:rsidRDefault="003A3072" w:rsidP="003A3072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A3072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образовательная программа повышения квалификации «Оператор АЗС» (далее - Программа) разработана в целях осуществления единой государственной политики в области повышения квалификации специалистов для обновления их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 в области эксплуатации и обслуживания АЗС. </w:t>
      </w:r>
    </w:p>
    <w:p w14:paraId="58A23B92" w14:textId="77777777" w:rsidR="003A3072" w:rsidRPr="003A3072" w:rsidRDefault="003A3072" w:rsidP="003A3072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A3072">
        <w:rPr>
          <w:rFonts w:ascii="Times New Roman" w:hAnsi="Times New Roman" w:cs="Times New Roman"/>
          <w:sz w:val="28"/>
          <w:szCs w:val="28"/>
        </w:rPr>
        <w:t>Цель Программы – совершенствование компетенций специалистов в области эксплуатации и обслу</w:t>
      </w:r>
      <w:bookmarkStart w:id="0" w:name="_GoBack"/>
      <w:bookmarkEnd w:id="0"/>
      <w:r w:rsidRPr="003A3072">
        <w:rPr>
          <w:rFonts w:ascii="Times New Roman" w:hAnsi="Times New Roman" w:cs="Times New Roman"/>
          <w:sz w:val="28"/>
          <w:szCs w:val="28"/>
        </w:rPr>
        <w:t>живания АЗС.</w:t>
      </w:r>
    </w:p>
    <w:p w14:paraId="62D438DD" w14:textId="77777777" w:rsidR="003A3072" w:rsidRPr="003A3072" w:rsidRDefault="003A3072" w:rsidP="003A3072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A3072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повышения уровня квалификации специалистов, получивших высшее или среднее профессиональное образование, технического или иного профиля. </w:t>
      </w:r>
    </w:p>
    <w:p w14:paraId="0296548D" w14:textId="77777777" w:rsidR="003A3072" w:rsidRPr="003A3072" w:rsidRDefault="003A3072" w:rsidP="003A3072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A3072">
        <w:rPr>
          <w:rFonts w:ascii="Times New Roman" w:hAnsi="Times New Roman" w:cs="Times New Roman"/>
          <w:sz w:val="28"/>
          <w:szCs w:val="28"/>
        </w:rPr>
        <w:t>Нормативный срок прохождения повышения квалификации по Программе вне зависимости от формы получения образования составляет 72 аудиторных часа.</w:t>
      </w:r>
    </w:p>
    <w:p w14:paraId="5C3645AA" w14:textId="77777777" w:rsidR="003A3072" w:rsidRPr="003A3072" w:rsidRDefault="003A3072" w:rsidP="003A3072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A3072">
        <w:rPr>
          <w:rFonts w:ascii="Times New Roman" w:hAnsi="Times New Roman" w:cs="Times New Roman"/>
          <w:sz w:val="28"/>
          <w:szCs w:val="28"/>
        </w:rPr>
        <w:t xml:space="preserve">Обучение по Программе может проводиться в полном объеме с использованием дистанционных технологий обучения в соответствии с действующей нормативной базой. </w:t>
      </w:r>
    </w:p>
    <w:p w14:paraId="291B7D8D" w14:textId="77777777" w:rsidR="003A3072" w:rsidRPr="003A3072" w:rsidRDefault="003A3072" w:rsidP="003A3072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A3072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реализующее Программу, имеет право осуществлять преподавание дисциплин в форме авторских лекционных занятий, заданий и семинаров. </w:t>
      </w:r>
    </w:p>
    <w:p w14:paraId="1EAC5F32" w14:textId="77777777" w:rsidR="003A3072" w:rsidRPr="003A3072" w:rsidRDefault="003A3072" w:rsidP="003A3072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3A3072">
        <w:rPr>
          <w:rFonts w:ascii="Times New Roman" w:hAnsi="Times New Roman" w:cs="Times New Roman"/>
          <w:spacing w:val="-11"/>
          <w:sz w:val="28"/>
          <w:szCs w:val="28"/>
        </w:rPr>
        <w:t>Итоговая аттестация по Программе заключаются в проведении зачета, позволяющего выявить теоретическую и практическую подготовку специалиста.</w:t>
      </w:r>
    </w:p>
    <w:p w14:paraId="55CCB3E4" w14:textId="77777777" w:rsidR="003A3072" w:rsidRPr="003A3072" w:rsidRDefault="003A3072" w:rsidP="003A3072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3A3072">
        <w:rPr>
          <w:rFonts w:ascii="Times New Roman" w:hAnsi="Times New Roman" w:cs="Times New Roman"/>
          <w:spacing w:val="-11"/>
          <w:sz w:val="28"/>
          <w:szCs w:val="28"/>
        </w:rPr>
        <w:t>При успешном завершении квалификационных испытаний соискателю выдается удостоверение о повышении квалификации государственного образца.</w:t>
      </w:r>
    </w:p>
    <w:p w14:paraId="291E0A8C" w14:textId="77777777" w:rsidR="003A3072" w:rsidRPr="003A3072" w:rsidRDefault="003A3072" w:rsidP="003A3072">
      <w:pPr>
        <w:ind w:firstLine="709"/>
        <w:rPr>
          <w:rFonts w:ascii="Times New Roman" w:hAnsi="Times New Roman" w:cs="Courier New"/>
          <w:sz w:val="28"/>
          <w:szCs w:val="28"/>
        </w:rPr>
      </w:pPr>
      <w:r w:rsidRPr="003A3072">
        <w:rPr>
          <w:rFonts w:ascii="Times New Roman" w:hAnsi="Times New Roman" w:cs="Courier New"/>
          <w:sz w:val="28"/>
          <w:szCs w:val="28"/>
        </w:rPr>
        <w:t>Программа включает Учебный план и программу по учебным дисциплинам.</w:t>
      </w:r>
    </w:p>
    <w:p w14:paraId="008752BD" w14:textId="77777777" w:rsidR="003A3072" w:rsidRPr="003A3072" w:rsidRDefault="003A3072" w:rsidP="003A30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3072">
        <w:rPr>
          <w:rFonts w:ascii="Times New Roman" w:hAnsi="Times New Roman" w:cs="Times New Roman"/>
          <w:sz w:val="28"/>
          <w:szCs w:val="28"/>
        </w:rPr>
        <w:t>В Программе предусматриваются следующие компоненты:</w:t>
      </w:r>
    </w:p>
    <w:p w14:paraId="627DC0C6" w14:textId="77777777" w:rsidR="003A3072" w:rsidRPr="003A3072" w:rsidRDefault="003A3072" w:rsidP="003A3072">
      <w:pPr>
        <w:pStyle w:val="a5"/>
        <w:numPr>
          <w:ilvl w:val="0"/>
          <w:numId w:val="6"/>
        </w:numPr>
        <w:autoSpaceDE/>
        <w:autoSpaceDN/>
        <w:contextualSpacing/>
        <w:rPr>
          <w:sz w:val="28"/>
          <w:szCs w:val="28"/>
          <w:lang w:eastAsia="ru-RU"/>
        </w:rPr>
      </w:pPr>
      <w:r w:rsidRPr="003A3072">
        <w:rPr>
          <w:sz w:val="28"/>
          <w:szCs w:val="28"/>
          <w:lang w:eastAsia="ru-RU"/>
        </w:rPr>
        <w:t>общепрофессиональные дисциплины (ОПД);</w:t>
      </w:r>
    </w:p>
    <w:p w14:paraId="0D595AE7" w14:textId="77777777" w:rsidR="003A3072" w:rsidRPr="003A3072" w:rsidRDefault="003A3072" w:rsidP="003A3072">
      <w:pPr>
        <w:pStyle w:val="a5"/>
        <w:numPr>
          <w:ilvl w:val="0"/>
          <w:numId w:val="6"/>
        </w:numPr>
        <w:autoSpaceDE/>
        <w:autoSpaceDN/>
        <w:contextualSpacing/>
        <w:rPr>
          <w:sz w:val="28"/>
          <w:szCs w:val="28"/>
          <w:lang w:eastAsia="ru-RU"/>
        </w:rPr>
      </w:pPr>
      <w:r w:rsidRPr="003A3072">
        <w:rPr>
          <w:sz w:val="28"/>
          <w:szCs w:val="28"/>
          <w:lang w:eastAsia="ru-RU"/>
        </w:rPr>
        <w:t>специальные дисциплины (СД);</w:t>
      </w:r>
    </w:p>
    <w:p w14:paraId="38010F3C" w14:textId="77777777" w:rsidR="003A3072" w:rsidRPr="003A3072" w:rsidRDefault="003A3072" w:rsidP="003A3072">
      <w:pPr>
        <w:pStyle w:val="a5"/>
        <w:numPr>
          <w:ilvl w:val="0"/>
          <w:numId w:val="6"/>
        </w:numPr>
        <w:autoSpaceDE/>
        <w:autoSpaceDN/>
        <w:contextualSpacing/>
        <w:rPr>
          <w:sz w:val="28"/>
          <w:szCs w:val="28"/>
          <w:lang w:eastAsia="ru-RU"/>
        </w:rPr>
      </w:pPr>
      <w:r w:rsidRPr="003A3072">
        <w:rPr>
          <w:sz w:val="28"/>
          <w:szCs w:val="28"/>
          <w:lang w:eastAsia="ru-RU"/>
        </w:rPr>
        <w:t>итоговая аттестация (ИА).</w:t>
      </w:r>
    </w:p>
    <w:p w14:paraId="201A7B72" w14:textId="1577531F" w:rsidR="002977E3" w:rsidRPr="003A3072" w:rsidRDefault="002977E3" w:rsidP="000B5373">
      <w:pPr>
        <w:rPr>
          <w:sz w:val="28"/>
          <w:szCs w:val="28"/>
        </w:rPr>
      </w:pPr>
    </w:p>
    <w:sectPr w:rsidR="002977E3" w:rsidRPr="003A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D3CF8"/>
    <w:multiLevelType w:val="hybridMultilevel"/>
    <w:tmpl w:val="7E643A42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1AC0"/>
    <w:multiLevelType w:val="hybridMultilevel"/>
    <w:tmpl w:val="E7A2F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BA6AE7"/>
    <w:multiLevelType w:val="hybridMultilevel"/>
    <w:tmpl w:val="BBC279F0"/>
    <w:lvl w:ilvl="0" w:tplc="AE127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F0A"/>
    <w:multiLevelType w:val="hybridMultilevel"/>
    <w:tmpl w:val="863AF474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58BA1869"/>
    <w:multiLevelType w:val="hybridMultilevel"/>
    <w:tmpl w:val="6C0A2862"/>
    <w:lvl w:ilvl="0" w:tplc="A502EB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0B5373"/>
    <w:rsid w:val="000D1CC9"/>
    <w:rsid w:val="001A6583"/>
    <w:rsid w:val="001C39EC"/>
    <w:rsid w:val="001C7DCB"/>
    <w:rsid w:val="001E41BB"/>
    <w:rsid w:val="002237FD"/>
    <w:rsid w:val="002977E3"/>
    <w:rsid w:val="00390124"/>
    <w:rsid w:val="003A3072"/>
    <w:rsid w:val="0044332C"/>
    <w:rsid w:val="004A798B"/>
    <w:rsid w:val="004E019F"/>
    <w:rsid w:val="00511988"/>
    <w:rsid w:val="00577577"/>
    <w:rsid w:val="005D67E4"/>
    <w:rsid w:val="005E3732"/>
    <w:rsid w:val="0060450A"/>
    <w:rsid w:val="006120D6"/>
    <w:rsid w:val="006160F9"/>
    <w:rsid w:val="00682EB2"/>
    <w:rsid w:val="006C675F"/>
    <w:rsid w:val="00733780"/>
    <w:rsid w:val="007A2808"/>
    <w:rsid w:val="007F7664"/>
    <w:rsid w:val="008B751A"/>
    <w:rsid w:val="00900D77"/>
    <w:rsid w:val="009036D6"/>
    <w:rsid w:val="009E4BBF"/>
    <w:rsid w:val="00A72103"/>
    <w:rsid w:val="00AA4C1B"/>
    <w:rsid w:val="00AD66D6"/>
    <w:rsid w:val="00B411FC"/>
    <w:rsid w:val="00B61E9F"/>
    <w:rsid w:val="00D421B0"/>
    <w:rsid w:val="00DF2FA4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2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0D6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FontStyle115">
    <w:name w:val="Font Style115"/>
    <w:rsid w:val="004433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4332C"/>
    <w:pPr>
      <w:spacing w:line="325" w:lineRule="exact"/>
      <w:ind w:firstLine="698"/>
    </w:pPr>
    <w:rPr>
      <w:rFonts w:ascii="Times New Roman" w:hAnsi="Times New Roman" w:cs="Times New Roman"/>
    </w:rPr>
  </w:style>
  <w:style w:type="paragraph" w:customStyle="1" w:styleId="Style8">
    <w:name w:val="Style8"/>
    <w:basedOn w:val="a"/>
    <w:rsid w:val="0044332C"/>
    <w:pPr>
      <w:spacing w:line="324" w:lineRule="exact"/>
      <w:ind w:firstLine="713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2023-03-09T08:01:00Z</dcterms:created>
  <dcterms:modified xsi:type="dcterms:W3CDTF">2023-03-09T08:01:00Z</dcterms:modified>
</cp:coreProperties>
</file>