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46FA" w:rsidRDefault="006157CF">
      <w:pPr>
        <w:pStyle w:val="a3"/>
        <w:spacing w:before="71"/>
        <w:ind w:left="224" w:right="227"/>
        <w:jc w:val="center"/>
        <w:rPr>
          <w:spacing w:val="-3"/>
        </w:rPr>
      </w:pPr>
      <w:bookmarkStart w:id="0" w:name="_GoBack"/>
      <w:bookmarkEnd w:id="0"/>
      <w:r>
        <w:t>Аннотация</w:t>
      </w:r>
      <w:r>
        <w:rPr>
          <w:spacing w:val="-2"/>
        </w:rPr>
        <w:t xml:space="preserve"> </w:t>
      </w:r>
      <w:r w:rsidR="009646FA">
        <w:rPr>
          <w:spacing w:val="-3"/>
        </w:rPr>
        <w:t xml:space="preserve">к учебному плану программы </w:t>
      </w:r>
      <w:r w:rsidR="009646FA" w:rsidRPr="009646FA">
        <w:rPr>
          <w:spacing w:val="-3"/>
        </w:rPr>
        <w:t>«</w:t>
      </w:r>
      <w:r w:rsidR="0014577E" w:rsidRPr="0014577E">
        <w:rPr>
          <w:spacing w:val="-3"/>
        </w:rPr>
        <w:t>Правила промышленной безопасности при управлении грузоподъемным механизмом (ГПМ), управляемым с пола или со стационарного пульта и зацепка груза на крюк такого грузоподъемного механизма</w:t>
      </w:r>
      <w:r w:rsidR="009646FA" w:rsidRPr="009646FA">
        <w:rPr>
          <w:spacing w:val="-3"/>
        </w:rPr>
        <w:t>»</w:t>
      </w:r>
    </w:p>
    <w:p w:rsidR="00F92A18" w:rsidRDefault="00B01C66">
      <w:pPr>
        <w:pStyle w:val="a3"/>
        <w:spacing w:before="71"/>
        <w:ind w:left="224" w:right="227"/>
        <w:jc w:val="center"/>
      </w:pPr>
      <w:r w:rsidRPr="00B01C66">
        <w:t xml:space="preserve">Аннотация рабочей программы дисциплины </w:t>
      </w:r>
      <w:r w:rsidR="006157CF">
        <w:t>№</w:t>
      </w:r>
      <w:r w:rsidR="006157CF">
        <w:rPr>
          <w:spacing w:val="-3"/>
        </w:rPr>
        <w:t xml:space="preserve"> </w:t>
      </w:r>
      <w:r w:rsidR="006157CF">
        <w:t>1</w:t>
      </w:r>
      <w:r w:rsidR="006157CF">
        <w:rPr>
          <w:spacing w:val="-2"/>
        </w:rPr>
        <w:t xml:space="preserve"> </w:t>
      </w:r>
      <w:r w:rsidR="006157CF">
        <w:t>«</w:t>
      </w:r>
      <w:r w:rsidR="0014577E" w:rsidRPr="0014577E">
        <w:t>Общие положения</w:t>
      </w:r>
      <w:r w:rsidR="006157CF"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1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14577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Ознакомление с о</w:t>
            </w:r>
            <w:r w:rsidRPr="0014577E">
              <w:rPr>
                <w:sz w:val="24"/>
              </w:rPr>
              <w:t>снов</w:t>
            </w:r>
            <w:r>
              <w:rPr>
                <w:sz w:val="24"/>
              </w:rPr>
              <w:t>ами</w:t>
            </w:r>
            <w:r w:rsidRPr="0014577E">
              <w:rPr>
                <w:sz w:val="24"/>
              </w:rPr>
              <w:t xml:space="preserve"> охраны труда, электробезопасности, пожарной безопасности, оказания первой помощи пострадавшим</w:t>
            </w:r>
          </w:p>
        </w:tc>
      </w:tr>
      <w:tr w:rsidR="00F92A18" w:rsidTr="009646FA">
        <w:trPr>
          <w:trHeight w:val="395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14577E" w:rsidRPr="0014577E" w:rsidRDefault="0014577E" w:rsidP="0014577E">
            <w:pPr>
              <w:pStyle w:val="TableParagraph"/>
              <w:tabs>
                <w:tab w:val="left" w:pos="391"/>
              </w:tabs>
              <w:ind w:right="57" w:firstLine="377"/>
              <w:jc w:val="both"/>
              <w:rPr>
                <w:sz w:val="24"/>
              </w:rPr>
            </w:pPr>
            <w:proofErr w:type="gramStart"/>
            <w:r w:rsidRPr="0014577E">
              <w:rPr>
                <w:sz w:val="24"/>
              </w:rPr>
              <w:t>Обязательные  организационные</w:t>
            </w:r>
            <w:proofErr w:type="gramEnd"/>
            <w:r w:rsidRPr="0014577E">
              <w:rPr>
                <w:sz w:val="24"/>
              </w:rPr>
              <w:t xml:space="preserve"> и технические мероприятия, обеспечивающие безопасность работников при выполнении работ с повышенной опасностью.</w:t>
            </w:r>
          </w:p>
          <w:p w:rsidR="005805A3" w:rsidRDefault="0014577E" w:rsidP="0014577E">
            <w:pPr>
              <w:pStyle w:val="TableParagraph"/>
              <w:tabs>
                <w:tab w:val="left" w:pos="391"/>
              </w:tabs>
              <w:ind w:right="57" w:firstLine="377"/>
              <w:jc w:val="both"/>
              <w:rPr>
                <w:sz w:val="24"/>
              </w:rPr>
            </w:pPr>
            <w:r w:rsidRPr="0014577E">
              <w:rPr>
                <w:sz w:val="24"/>
              </w:rPr>
              <w:t>Правила внутреннего распорядка и трудовая дисциплина. Мероприятия по охране труда. Ответственность рабочих за нарушение правил безопасности.</w:t>
            </w:r>
          </w:p>
          <w:p w:rsidR="0014577E" w:rsidRDefault="0014577E" w:rsidP="0014577E">
            <w:pPr>
              <w:pStyle w:val="TableParagraph"/>
              <w:tabs>
                <w:tab w:val="left" w:pos="391"/>
              </w:tabs>
              <w:ind w:right="57" w:firstLine="377"/>
              <w:jc w:val="both"/>
              <w:rPr>
                <w:sz w:val="24"/>
              </w:rPr>
            </w:pPr>
            <w:r>
              <w:rPr>
                <w:sz w:val="24"/>
              </w:rPr>
              <w:t>Пожарная и электробезопасность.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2B4AFD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2B4AFD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1"/>
    </w:tbl>
    <w:p w:rsidR="00F92A18" w:rsidRDefault="00F92A18">
      <w:pPr>
        <w:spacing w:before="11"/>
        <w:rPr>
          <w:b/>
          <w:sz w:val="23"/>
        </w:rPr>
      </w:pPr>
    </w:p>
    <w:p w:rsidR="00F92A18" w:rsidRDefault="00B01C66">
      <w:pPr>
        <w:pStyle w:val="a3"/>
        <w:spacing w:before="0"/>
        <w:ind w:left="622" w:right="629"/>
        <w:jc w:val="center"/>
      </w:pPr>
      <w:r w:rsidRPr="00B01C66">
        <w:t xml:space="preserve">Аннотация рабочей программы дисциплины </w:t>
      </w:r>
      <w:r w:rsidR="006157CF">
        <w:t>№ 2 «</w:t>
      </w:r>
      <w:r w:rsidR="0014577E" w:rsidRPr="0014577E">
        <w:t>Специальный курс</w:t>
      </w:r>
      <w:r w:rsidR="006157CF"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F1E8E" w:rsidTr="00A14A62">
        <w:trPr>
          <w:trHeight w:val="554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F1E8E" w:rsidRDefault="0014577E" w:rsidP="006F1E8E">
            <w:pPr>
              <w:pStyle w:val="TableParagraph"/>
              <w:ind w:left="57" w:right="57"/>
              <w:rPr>
                <w:sz w:val="24"/>
              </w:rPr>
            </w:pPr>
            <w:r w:rsidRPr="0014577E">
              <w:rPr>
                <w:sz w:val="24"/>
              </w:rPr>
              <w:t>Ознакомление с целями и задачами обучения, организацией учебного процесса</w:t>
            </w:r>
          </w:p>
        </w:tc>
      </w:tr>
      <w:tr w:rsidR="006F1E8E" w:rsidTr="00A14A62">
        <w:trPr>
          <w:trHeight w:val="1103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14577E" w:rsidRPr="0014577E" w:rsidRDefault="0014577E" w:rsidP="0014577E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14577E">
              <w:rPr>
                <w:sz w:val="24"/>
                <w:szCs w:val="24"/>
                <w:lang w:eastAsia="ru-RU"/>
              </w:rPr>
              <w:t>Введение</w:t>
            </w:r>
          </w:p>
          <w:p w:rsidR="0014577E" w:rsidRPr="0014577E" w:rsidRDefault="0014577E" w:rsidP="0014577E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14577E">
              <w:rPr>
                <w:sz w:val="24"/>
                <w:szCs w:val="24"/>
                <w:lang w:eastAsia="ru-RU"/>
              </w:rPr>
              <w:t>Сведения по электротехнике и электрооборудованию грузоподъемных механизмов</w:t>
            </w:r>
          </w:p>
          <w:p w:rsidR="0014577E" w:rsidRPr="0014577E" w:rsidRDefault="0014577E" w:rsidP="0014577E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14577E">
              <w:rPr>
                <w:sz w:val="24"/>
                <w:szCs w:val="24"/>
                <w:lang w:eastAsia="ru-RU"/>
              </w:rPr>
              <w:t xml:space="preserve">Устройство грузоподъемных механизмов </w:t>
            </w:r>
          </w:p>
          <w:p w:rsidR="0014577E" w:rsidRPr="0014577E" w:rsidRDefault="0014577E" w:rsidP="0014577E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14577E">
              <w:rPr>
                <w:sz w:val="24"/>
                <w:szCs w:val="24"/>
                <w:lang w:eastAsia="ru-RU"/>
              </w:rPr>
              <w:t>Устройство грузозахватных органов</w:t>
            </w:r>
          </w:p>
          <w:p w:rsidR="0014577E" w:rsidRPr="0014577E" w:rsidRDefault="0014577E" w:rsidP="0014577E">
            <w:pPr>
              <w:ind w:firstLine="59"/>
              <w:jc w:val="both"/>
              <w:rPr>
                <w:sz w:val="24"/>
                <w:szCs w:val="24"/>
                <w:lang w:eastAsia="ru-RU"/>
              </w:rPr>
            </w:pPr>
            <w:r w:rsidRPr="0014577E">
              <w:rPr>
                <w:sz w:val="24"/>
                <w:szCs w:val="24"/>
                <w:lang w:eastAsia="ru-RU"/>
              </w:rPr>
              <w:t>Съемные грузозахватные приспособления и тара</w:t>
            </w:r>
          </w:p>
          <w:p w:rsidR="00B01C66" w:rsidRDefault="0014577E" w:rsidP="0014577E">
            <w:pPr>
              <w:pStyle w:val="TableParagraph"/>
              <w:tabs>
                <w:tab w:val="left" w:pos="391"/>
              </w:tabs>
              <w:ind w:right="57" w:firstLine="59"/>
              <w:rPr>
                <w:sz w:val="24"/>
              </w:rPr>
            </w:pPr>
            <w:r w:rsidRPr="0014577E">
              <w:rPr>
                <w:sz w:val="24"/>
                <w:szCs w:val="24"/>
                <w:lang w:eastAsia="ru-RU"/>
              </w:rPr>
              <w:t>Эксплуатация, техническое обслуживание и ремонт грузоподъемных механизмов</w:t>
            </w:r>
          </w:p>
        </w:tc>
      </w:tr>
      <w:tr w:rsidR="006F1E8E" w:rsidTr="00A14A62">
        <w:trPr>
          <w:trHeight w:val="2454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2B4AFD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7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2B4AFD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8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lastRenderedPageBreak/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F1E8E" w:rsidRPr="0049327E" w:rsidRDefault="006F1E8E" w:rsidP="006F1E8E">
            <w:pPr>
              <w:ind w:left="57" w:right="57"/>
            </w:pPr>
            <w:r w:rsidRPr="0049327E">
              <w:t>Опрос</w:t>
            </w: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F1E8E" w:rsidRDefault="006F1E8E" w:rsidP="006F1E8E">
            <w:pPr>
              <w:ind w:left="57" w:right="57"/>
            </w:pPr>
            <w:r w:rsidRPr="0049327E">
              <w:t>Текущий</w:t>
            </w:r>
          </w:p>
        </w:tc>
      </w:tr>
    </w:tbl>
    <w:p w:rsidR="006F1E8E" w:rsidRDefault="006F1E8E">
      <w:pPr>
        <w:spacing w:before="3" w:after="1"/>
        <w:rPr>
          <w:b/>
          <w:sz w:val="24"/>
        </w:rPr>
      </w:pPr>
    </w:p>
    <w:p w:rsidR="00F92A18" w:rsidRDefault="00B01C66">
      <w:pPr>
        <w:pStyle w:val="a3"/>
        <w:spacing w:before="90"/>
        <w:ind w:left="224" w:right="229"/>
        <w:jc w:val="center"/>
      </w:pPr>
      <w:bookmarkStart w:id="2" w:name="_Hlk128490857"/>
      <w:r w:rsidRPr="00B01C66">
        <w:t xml:space="preserve">Аннотация рабочей программы дисциплины </w:t>
      </w:r>
      <w:r w:rsidR="006157CF">
        <w:t>№ 3</w:t>
      </w:r>
      <w:r w:rsidR="006157CF">
        <w:rPr>
          <w:spacing w:val="-1"/>
        </w:rPr>
        <w:t xml:space="preserve"> </w:t>
      </w:r>
      <w:r w:rsidR="006157CF">
        <w:t>«</w:t>
      </w:r>
      <w:r w:rsidR="00A240C4" w:rsidRPr="00A240C4">
        <w:t>Требования безопасности при выполнении работ грузоподъемными механизмами, управляемыми с пола</w:t>
      </w:r>
      <w:r w:rsidR="006157CF">
        <w:t>»</w:t>
      </w:r>
    </w:p>
    <w:p w:rsidR="00F92A18" w:rsidRDefault="00F92A18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 w:rsidTr="00F2473B">
        <w:trPr>
          <w:trHeight w:val="648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3" w:name="_Hlk127281280"/>
            <w:r>
              <w:rPr>
                <w:sz w:val="24"/>
              </w:rPr>
              <w:t xml:space="preserve">Цели </w:t>
            </w:r>
            <w:proofErr w:type="gramStart"/>
            <w:r>
              <w:rPr>
                <w:sz w:val="24"/>
              </w:rPr>
              <w:t>освоения</w:t>
            </w:r>
            <w:r w:rsidR="00F73418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proofErr w:type="gramEnd"/>
          </w:p>
        </w:tc>
        <w:tc>
          <w:tcPr>
            <w:tcW w:w="6630" w:type="dxa"/>
          </w:tcPr>
          <w:p w:rsidR="00F92A18" w:rsidRDefault="00F2473B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Ознакомление с </w:t>
            </w:r>
            <w:r w:rsidR="00A240C4">
              <w:rPr>
                <w:sz w:val="24"/>
              </w:rPr>
              <w:t>т</w:t>
            </w:r>
            <w:r w:rsidR="00A240C4" w:rsidRPr="00A240C4">
              <w:rPr>
                <w:sz w:val="24"/>
              </w:rPr>
              <w:t>ребования</w:t>
            </w:r>
            <w:r w:rsidR="00A240C4">
              <w:rPr>
                <w:sz w:val="24"/>
              </w:rPr>
              <w:t>ми</w:t>
            </w:r>
            <w:r w:rsidR="00A240C4" w:rsidRPr="00A240C4">
              <w:rPr>
                <w:sz w:val="24"/>
              </w:rPr>
              <w:t xml:space="preserve"> безопасности при выполнении работ грузоподъемными механизмами, управляемыми с пола</w:t>
            </w:r>
          </w:p>
        </w:tc>
      </w:tr>
      <w:tr w:rsidR="00F92A18">
        <w:trPr>
          <w:trHeight w:val="830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C777B0" w:rsidRDefault="00A240C4" w:rsidP="00A240C4">
            <w:pPr>
              <w:pStyle w:val="TableParagraph"/>
              <w:tabs>
                <w:tab w:val="left" w:pos="391"/>
              </w:tabs>
              <w:ind w:right="57" w:firstLine="94"/>
              <w:rPr>
                <w:sz w:val="24"/>
              </w:rPr>
            </w:pPr>
            <w:r w:rsidRPr="00A240C4">
              <w:rPr>
                <w:sz w:val="24"/>
              </w:rPr>
              <w:t>Общие требования безопасности. Требования безопасности перед началом работы. Требования безопасности во время работы. Обслуживание и уход за грузоподъемными машинами Требования безопасности в аварийных ситуациях. Требования безопасности по окончании работы</w:t>
            </w:r>
          </w:p>
        </w:tc>
      </w:tr>
      <w:tr w:rsidR="00F92A18" w:rsidTr="006F1E8E">
        <w:trPr>
          <w:trHeight w:val="2612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2B4AFD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9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2B4AFD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0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  <w:bookmarkEnd w:id="2"/>
      <w:bookmarkEnd w:id="3"/>
    </w:tbl>
    <w:p w:rsidR="00F92A18" w:rsidRDefault="00F92A18">
      <w:pPr>
        <w:rPr>
          <w:b/>
          <w:sz w:val="24"/>
        </w:rPr>
      </w:pPr>
    </w:p>
    <w:p w:rsidR="006F1E8E" w:rsidRPr="00C777B0" w:rsidRDefault="006F1E8E" w:rsidP="006F1E8E">
      <w:pPr>
        <w:pStyle w:val="a3"/>
        <w:spacing w:before="90"/>
        <w:ind w:left="1960" w:right="538" w:hanging="1417"/>
      </w:pPr>
      <w:bookmarkStart w:id="4" w:name="_Hlk128490917"/>
      <w:r w:rsidRPr="00C777B0">
        <w:t xml:space="preserve">Аннотация </w:t>
      </w:r>
      <w:bookmarkEnd w:id="4"/>
      <w:r w:rsidRPr="00C777B0">
        <w:t xml:space="preserve">рабочей программы дисциплины № </w:t>
      </w:r>
      <w:r w:rsidR="00A240C4">
        <w:t>4</w:t>
      </w:r>
      <w:r w:rsidRPr="00C777B0">
        <w:t xml:space="preserve"> «Проверка знаний»</w:t>
      </w:r>
    </w:p>
    <w:p w:rsidR="006157CF" w:rsidRDefault="006F1E8E" w:rsidP="006F1E8E">
      <w:pPr>
        <w:ind w:left="142"/>
        <w:rPr>
          <w:sz w:val="24"/>
          <w:szCs w:val="24"/>
        </w:rPr>
      </w:pPr>
      <w:r w:rsidRPr="00C777B0">
        <w:rPr>
          <w:sz w:val="24"/>
          <w:szCs w:val="24"/>
        </w:rPr>
        <w:t>Консультирование, тестирование (самоконтроль), экзамен.</w:t>
      </w:r>
    </w:p>
    <w:p w:rsidR="00A14A62" w:rsidRDefault="00A14A62" w:rsidP="006F1E8E">
      <w:pPr>
        <w:ind w:left="142"/>
        <w:rPr>
          <w:sz w:val="24"/>
          <w:szCs w:val="24"/>
        </w:rPr>
      </w:pPr>
    </w:p>
    <w:p w:rsidR="00A14A62" w:rsidRDefault="00A14A62" w:rsidP="006F1E8E">
      <w:pPr>
        <w:ind w:left="142"/>
        <w:rPr>
          <w:sz w:val="24"/>
          <w:szCs w:val="24"/>
        </w:rPr>
      </w:pPr>
    </w:p>
    <w:sectPr w:rsidR="00A14A62" w:rsidSect="00A14A62">
      <w:type w:val="continuous"/>
      <w:pgSz w:w="11910" w:h="16840"/>
      <w:pgMar w:top="709" w:right="620" w:bottom="709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18"/>
    <w:rsid w:val="000A4360"/>
    <w:rsid w:val="0014577E"/>
    <w:rsid w:val="001C4B8E"/>
    <w:rsid w:val="002552B8"/>
    <w:rsid w:val="002558AB"/>
    <w:rsid w:val="002B4AFD"/>
    <w:rsid w:val="003B43DA"/>
    <w:rsid w:val="003B63EE"/>
    <w:rsid w:val="00440BFC"/>
    <w:rsid w:val="00473A64"/>
    <w:rsid w:val="004C1279"/>
    <w:rsid w:val="005541DE"/>
    <w:rsid w:val="00555B80"/>
    <w:rsid w:val="005805A3"/>
    <w:rsid w:val="005C2203"/>
    <w:rsid w:val="005D14C5"/>
    <w:rsid w:val="006157CF"/>
    <w:rsid w:val="00652018"/>
    <w:rsid w:val="00683B1C"/>
    <w:rsid w:val="006F1E8E"/>
    <w:rsid w:val="00780802"/>
    <w:rsid w:val="007C65FE"/>
    <w:rsid w:val="008F5D85"/>
    <w:rsid w:val="009646FA"/>
    <w:rsid w:val="009C1BB9"/>
    <w:rsid w:val="00A14A62"/>
    <w:rsid w:val="00A22A3A"/>
    <w:rsid w:val="00A240C4"/>
    <w:rsid w:val="00B01C66"/>
    <w:rsid w:val="00C17B3C"/>
    <w:rsid w:val="00C777B0"/>
    <w:rsid w:val="00D3369D"/>
    <w:rsid w:val="00D76F94"/>
    <w:rsid w:val="00E23AA9"/>
    <w:rsid w:val="00F17ACB"/>
    <w:rsid w:val="00F2473B"/>
    <w:rsid w:val="00F2699B"/>
    <w:rsid w:val="00F73418"/>
    <w:rsid w:val="00F92A18"/>
    <w:rsid w:val="00FE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9C1BB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C1BB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sl.ru/" TargetMode="External"/><Relationship Id="rId10" Type="http://schemas.openxmlformats.org/officeDocument/2006/relationships/hyperlink" Target="http://www.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Производственник</dc:creator>
  <cp:lastModifiedBy>proiz</cp:lastModifiedBy>
  <cp:revision>4</cp:revision>
  <cp:lastPrinted>2023-02-14T07:44:00Z</cp:lastPrinted>
  <dcterms:created xsi:type="dcterms:W3CDTF">2023-02-28T08:23:00Z</dcterms:created>
  <dcterms:modified xsi:type="dcterms:W3CDTF">2023-03-01T03:40:00Z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