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proofErr w:type="gramStart"/>
      <w:r>
        <w:rPr>
          <w:i/>
        </w:rPr>
        <w:t xml:space="preserve">Директору  </w:t>
      </w:r>
      <w:r w:rsidR="00B26B1A">
        <w:rPr>
          <w:i/>
        </w:rPr>
        <w:t>АНО</w:t>
      </w:r>
      <w:proofErr w:type="gramEnd"/>
      <w:r w:rsidR="00B26B1A">
        <w:rPr>
          <w:i/>
        </w:rPr>
        <w:t xml:space="preserve">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7109E7">
        <w:rPr>
          <w:i/>
        </w:rPr>
        <w:t>Павлову А.А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FB3AFB">
        <w:rPr>
          <w:b/>
          <w:i/>
          <w:u w:val="single"/>
        </w:rPr>
        <w:t>Водители, управляющие ТС категории «</w:t>
      </w:r>
      <w:bookmarkStart w:id="0" w:name="_GoBack"/>
      <w:r w:rsidR="00FB3AFB" w:rsidRPr="00EF4830">
        <w:rPr>
          <w:b/>
          <w:i/>
          <w:color w:val="FF0000"/>
          <w:u w:val="single"/>
        </w:rPr>
        <w:t>В</w:t>
      </w:r>
      <w:bookmarkEnd w:id="0"/>
      <w:r w:rsidR="00FB3AFB">
        <w:rPr>
          <w:b/>
          <w:i/>
          <w:u w:val="single"/>
        </w:rPr>
        <w:t>», оборудованными устройствами для подачи специальных световых и звуковых сигналов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117"/>
        <w:gridCol w:w="3421"/>
      </w:tblGrid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87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7109E7" w:rsidTr="007109E7">
        <w:trPr>
          <w:trHeight w:val="291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6035C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109E7"/>
    <w:rsid w:val="007B1ECE"/>
    <w:rsid w:val="00853BF7"/>
    <w:rsid w:val="008F6B0C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EF4830"/>
    <w:rsid w:val="00F176FF"/>
    <w:rsid w:val="00F22FD4"/>
    <w:rsid w:val="00F36634"/>
    <w:rsid w:val="00F965A5"/>
    <w:rsid w:val="00FB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58F0D-DE93-45DC-A79C-86D435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1067</Characters>
  <Application>Microsoft Office Word</Application>
  <DocSecurity>0</DocSecurity>
  <Lines>8</Lines>
  <Paragraphs>2</Paragraphs>
  <ScaleCrop>false</ScaleCrop>
  <Company>DNS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</cp:lastModifiedBy>
  <cp:revision>25</cp:revision>
  <dcterms:created xsi:type="dcterms:W3CDTF">2014-10-08T02:25:00Z</dcterms:created>
  <dcterms:modified xsi:type="dcterms:W3CDTF">2018-05-31T04:04:00Z</dcterms:modified>
</cp:coreProperties>
</file>